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64" w:rsidRDefault="00AE289C" w:rsidP="00033E54">
      <w:pPr>
        <w:spacing w:after="0"/>
        <w:jc w:val="center"/>
        <w:rPr>
          <w:rFonts w:ascii="Times New Roman" w:hAnsi="Times New Roman" w:cs="Times New Roman"/>
          <w:b/>
        </w:rPr>
      </w:pPr>
      <w:r w:rsidRPr="00B107A6">
        <w:rPr>
          <w:rFonts w:ascii="Times New Roman" w:hAnsi="Times New Roman" w:cs="Times New Roman"/>
          <w:b/>
        </w:rPr>
        <w:t>ПОЯСНИТЕЛЬНАЯ ЗАПИСКА</w:t>
      </w:r>
    </w:p>
    <w:p w:rsidR="00033E54" w:rsidRDefault="00033E54" w:rsidP="00033E5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ОТЧЕТУ ОБ </w:t>
      </w:r>
      <w:r w:rsidR="00AE289C" w:rsidRPr="00B107A6">
        <w:rPr>
          <w:rFonts w:ascii="Times New Roman" w:hAnsi="Times New Roman" w:cs="Times New Roman"/>
          <w:b/>
        </w:rPr>
        <w:t>ИСПОЛНЕНИИ БЮДЖЕТА</w:t>
      </w:r>
      <w:r w:rsidR="000D3F64">
        <w:rPr>
          <w:rFonts w:ascii="Times New Roman" w:hAnsi="Times New Roman" w:cs="Times New Roman"/>
          <w:b/>
        </w:rPr>
        <w:t xml:space="preserve"> </w:t>
      </w:r>
      <w:r w:rsidR="00AE289C" w:rsidRPr="00B107A6">
        <w:rPr>
          <w:rFonts w:ascii="Times New Roman" w:hAnsi="Times New Roman" w:cs="Times New Roman"/>
          <w:b/>
        </w:rPr>
        <w:t>СЕЛЬСКОГО ПОСЕЛЕНИЯ «ЧУХЛЭМ»</w:t>
      </w:r>
    </w:p>
    <w:p w:rsidR="00D46FD7" w:rsidRDefault="00AE289C" w:rsidP="00033E54">
      <w:pPr>
        <w:spacing w:after="0"/>
        <w:jc w:val="center"/>
        <w:rPr>
          <w:rFonts w:ascii="Times New Roman" w:hAnsi="Times New Roman" w:cs="Times New Roman"/>
          <w:b/>
        </w:rPr>
      </w:pPr>
      <w:r w:rsidRPr="00B107A6">
        <w:rPr>
          <w:rFonts w:ascii="Times New Roman" w:hAnsi="Times New Roman" w:cs="Times New Roman"/>
          <w:b/>
        </w:rPr>
        <w:t>ЗА 202</w:t>
      </w:r>
      <w:r w:rsidR="00933D18">
        <w:rPr>
          <w:rFonts w:ascii="Times New Roman" w:hAnsi="Times New Roman" w:cs="Times New Roman"/>
          <w:b/>
        </w:rPr>
        <w:t>4</w:t>
      </w:r>
      <w:r w:rsidRPr="00B107A6">
        <w:rPr>
          <w:rFonts w:ascii="Times New Roman" w:hAnsi="Times New Roman" w:cs="Times New Roman"/>
          <w:b/>
        </w:rPr>
        <w:t xml:space="preserve"> ГОД</w:t>
      </w:r>
      <w:r w:rsidR="007B3C38">
        <w:rPr>
          <w:rFonts w:ascii="Times New Roman" w:hAnsi="Times New Roman" w:cs="Times New Roman"/>
          <w:b/>
        </w:rPr>
        <w:t>А</w:t>
      </w:r>
    </w:p>
    <w:p w:rsidR="000D3F64" w:rsidRPr="00B107A6" w:rsidRDefault="000D3F64" w:rsidP="00033E54">
      <w:pPr>
        <w:spacing w:after="0"/>
        <w:jc w:val="center"/>
        <w:rPr>
          <w:rFonts w:ascii="Times New Roman" w:hAnsi="Times New Roman" w:cs="Times New Roman"/>
          <w:b/>
        </w:rPr>
      </w:pPr>
    </w:p>
    <w:p w:rsidR="007D606A" w:rsidRDefault="00A46333" w:rsidP="0062540C">
      <w:pPr>
        <w:spacing w:after="0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>В соответствии с</w:t>
      </w:r>
      <w:r w:rsidR="00033E54">
        <w:rPr>
          <w:rFonts w:ascii="Times New Roman" w:eastAsia="Calibri" w:hAnsi="Times New Roman" w:cs="Times New Roman"/>
        </w:rPr>
        <w:t>о статьей 264.2 Бюджетного кодекса Российской Федерации и статьей 15 Положения о бюджетном процессе</w:t>
      </w:r>
      <w:r w:rsidR="007D606A">
        <w:rPr>
          <w:rFonts w:ascii="Times New Roman" w:eastAsia="Calibri" w:hAnsi="Times New Roman" w:cs="Times New Roman"/>
        </w:rPr>
        <w:t xml:space="preserve"> в муниципальном образовании сельского поселения «</w:t>
      </w:r>
      <w:proofErr w:type="spellStart"/>
      <w:r w:rsidR="007D606A">
        <w:rPr>
          <w:rFonts w:ascii="Times New Roman" w:eastAsia="Calibri" w:hAnsi="Times New Roman" w:cs="Times New Roman"/>
        </w:rPr>
        <w:t>Чухлэм</w:t>
      </w:r>
      <w:proofErr w:type="spellEnd"/>
      <w:r w:rsidR="007D606A">
        <w:rPr>
          <w:rFonts w:ascii="Times New Roman" w:eastAsia="Calibri" w:hAnsi="Times New Roman" w:cs="Times New Roman"/>
        </w:rPr>
        <w:t xml:space="preserve">», утвержденного </w:t>
      </w:r>
      <w:r w:rsidRPr="00B107A6">
        <w:rPr>
          <w:rFonts w:ascii="Times New Roman" w:eastAsia="Calibri" w:hAnsi="Times New Roman" w:cs="Times New Roman"/>
        </w:rPr>
        <w:t xml:space="preserve">решением Совета от 26.05.2015 года № </w:t>
      </w:r>
      <w:r w:rsidRPr="00B107A6">
        <w:rPr>
          <w:rFonts w:ascii="Times New Roman" w:eastAsia="Calibri" w:hAnsi="Times New Roman" w:cs="Times New Roman"/>
          <w:lang w:val="en-US"/>
        </w:rPr>
        <w:t>III</w:t>
      </w:r>
      <w:r w:rsidRPr="00B107A6">
        <w:rPr>
          <w:rFonts w:ascii="Times New Roman" w:eastAsia="Calibri" w:hAnsi="Times New Roman" w:cs="Times New Roman"/>
        </w:rPr>
        <w:t xml:space="preserve">-29/94 </w:t>
      </w:r>
      <w:r w:rsidR="00404A50">
        <w:rPr>
          <w:rFonts w:ascii="Times New Roman" w:eastAsia="Calibri" w:hAnsi="Times New Roman" w:cs="Times New Roman"/>
        </w:rPr>
        <w:t>(</w:t>
      </w:r>
      <w:r w:rsidRPr="00B107A6">
        <w:rPr>
          <w:rFonts w:ascii="Times New Roman" w:eastAsia="Calibri" w:hAnsi="Times New Roman" w:cs="Times New Roman"/>
        </w:rPr>
        <w:t xml:space="preserve">в редакции решения </w:t>
      </w:r>
      <w:r w:rsidR="00404A50" w:rsidRPr="00B107A6">
        <w:rPr>
          <w:rFonts w:ascii="Times New Roman" w:eastAsia="Calibri" w:hAnsi="Times New Roman" w:cs="Times New Roman"/>
        </w:rPr>
        <w:t xml:space="preserve">Совета </w:t>
      </w:r>
      <w:r w:rsidRPr="00B107A6">
        <w:rPr>
          <w:rFonts w:ascii="Times New Roman" w:eastAsia="Calibri" w:hAnsi="Times New Roman" w:cs="Times New Roman"/>
        </w:rPr>
        <w:t>от 16.11.2021 года №</w:t>
      </w:r>
      <w:r w:rsidRPr="00B107A6">
        <w:rPr>
          <w:rFonts w:ascii="Times New Roman" w:eastAsia="Calibri" w:hAnsi="Times New Roman" w:cs="Times New Roman"/>
          <w:lang w:val="en-US"/>
        </w:rPr>
        <w:t>V</w:t>
      </w:r>
      <w:r w:rsidRPr="00B107A6">
        <w:rPr>
          <w:rFonts w:ascii="Times New Roman" w:eastAsia="Calibri" w:hAnsi="Times New Roman" w:cs="Times New Roman"/>
        </w:rPr>
        <w:t>-2/8</w:t>
      </w:r>
      <w:r w:rsidR="00404A50">
        <w:rPr>
          <w:rFonts w:ascii="Times New Roman" w:eastAsia="Calibri" w:hAnsi="Times New Roman" w:cs="Times New Roman"/>
        </w:rPr>
        <w:t>)</w:t>
      </w:r>
      <w:r w:rsidR="007D606A">
        <w:rPr>
          <w:rFonts w:ascii="Times New Roman" w:eastAsia="Calibri" w:hAnsi="Times New Roman" w:cs="Times New Roman"/>
        </w:rPr>
        <w:t xml:space="preserve">, </w:t>
      </w:r>
      <w:r w:rsidR="002000C3">
        <w:rPr>
          <w:rFonts w:ascii="Times New Roman" w:eastAsia="Calibri" w:hAnsi="Times New Roman" w:cs="Times New Roman"/>
        </w:rPr>
        <w:t>г</w:t>
      </w:r>
      <w:r w:rsidR="002000C3" w:rsidRPr="002000C3">
        <w:rPr>
          <w:rFonts w:ascii="Times New Roman" w:eastAsia="Calibri" w:hAnsi="Times New Roman" w:cs="Times New Roman"/>
        </w:rPr>
        <w:t>одовой отчет об исполнении бюджета подлежит утверждению решением Совета поселения.</w:t>
      </w:r>
    </w:p>
    <w:p w:rsidR="007D606A" w:rsidRPr="00B107A6" w:rsidRDefault="007D606A" w:rsidP="007D606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Исполнение бюджета</w:t>
      </w:r>
      <w:r w:rsidRPr="00B107A6">
        <w:rPr>
          <w:rFonts w:ascii="Times New Roman" w:eastAsia="Calibri" w:hAnsi="Times New Roman" w:cs="Times New Roman"/>
          <w:color w:val="000000"/>
        </w:rPr>
        <w:t xml:space="preserve"> сельского поселения «</w:t>
      </w:r>
      <w:proofErr w:type="spellStart"/>
      <w:r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Pr="00B107A6">
        <w:rPr>
          <w:rFonts w:ascii="Times New Roman" w:eastAsia="Calibri" w:hAnsi="Times New Roman" w:cs="Times New Roman"/>
          <w:color w:val="000000"/>
        </w:rPr>
        <w:t>» осуществлялось в соответствии с Решением Совета сельского поселения «</w:t>
      </w:r>
      <w:proofErr w:type="spellStart"/>
      <w:r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Pr="00B107A6">
        <w:rPr>
          <w:rFonts w:ascii="Times New Roman" w:eastAsia="Calibri" w:hAnsi="Times New Roman" w:cs="Times New Roman"/>
          <w:color w:val="000000"/>
        </w:rPr>
        <w:t>» №</w:t>
      </w:r>
      <w:r w:rsidRPr="00B107A6">
        <w:rPr>
          <w:rFonts w:ascii="Times New Roman" w:eastAsia="Calibri" w:hAnsi="Times New Roman" w:cs="Times New Roman"/>
          <w:color w:val="000000"/>
          <w:lang w:val="en-US"/>
        </w:rPr>
        <w:t>V</w:t>
      </w:r>
      <w:r w:rsidRPr="00B107A6">
        <w:rPr>
          <w:rFonts w:ascii="Times New Roman" w:eastAsia="Calibri" w:hAnsi="Times New Roman" w:cs="Times New Roman"/>
          <w:color w:val="000000"/>
        </w:rPr>
        <w:t>-</w:t>
      </w:r>
      <w:r>
        <w:rPr>
          <w:rFonts w:ascii="Times New Roman" w:eastAsia="Calibri" w:hAnsi="Times New Roman" w:cs="Times New Roman"/>
          <w:color w:val="000000"/>
        </w:rPr>
        <w:t>27</w:t>
      </w:r>
      <w:r w:rsidRPr="00B107A6">
        <w:rPr>
          <w:rFonts w:ascii="Times New Roman" w:eastAsia="Calibri" w:hAnsi="Times New Roman" w:cs="Times New Roman"/>
          <w:color w:val="000000"/>
        </w:rPr>
        <w:t>/</w:t>
      </w:r>
      <w:r>
        <w:rPr>
          <w:rFonts w:ascii="Times New Roman" w:eastAsia="Calibri" w:hAnsi="Times New Roman" w:cs="Times New Roman"/>
          <w:color w:val="000000"/>
        </w:rPr>
        <w:t>72</w:t>
      </w:r>
      <w:r w:rsidRPr="00B107A6">
        <w:rPr>
          <w:rFonts w:ascii="Times New Roman" w:eastAsia="Calibri" w:hAnsi="Times New Roman" w:cs="Times New Roman"/>
          <w:color w:val="000000"/>
        </w:rPr>
        <w:t xml:space="preserve"> от 1</w:t>
      </w:r>
      <w:r>
        <w:rPr>
          <w:rFonts w:ascii="Times New Roman" w:eastAsia="Calibri" w:hAnsi="Times New Roman" w:cs="Times New Roman"/>
          <w:color w:val="000000"/>
        </w:rPr>
        <w:t>4</w:t>
      </w:r>
      <w:r w:rsidRPr="00B107A6">
        <w:rPr>
          <w:rFonts w:ascii="Times New Roman" w:eastAsia="Calibri" w:hAnsi="Times New Roman" w:cs="Times New Roman"/>
          <w:color w:val="000000"/>
        </w:rPr>
        <w:t>.12.202</w:t>
      </w:r>
      <w:r>
        <w:rPr>
          <w:rFonts w:ascii="Times New Roman" w:eastAsia="Calibri" w:hAnsi="Times New Roman" w:cs="Times New Roman"/>
          <w:color w:val="000000"/>
        </w:rPr>
        <w:t>3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года «О бюджете сельского поселения «</w:t>
      </w:r>
      <w:proofErr w:type="spellStart"/>
      <w:r w:rsidRPr="00B107A6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Pr="00B107A6">
        <w:rPr>
          <w:rFonts w:ascii="Times New Roman" w:eastAsia="Calibri" w:hAnsi="Times New Roman" w:cs="Times New Roman"/>
          <w:color w:val="000000"/>
        </w:rPr>
        <w:t>» на 202</w:t>
      </w:r>
      <w:r>
        <w:rPr>
          <w:rFonts w:ascii="Times New Roman" w:eastAsia="Calibri" w:hAnsi="Times New Roman" w:cs="Times New Roman"/>
          <w:color w:val="000000"/>
        </w:rPr>
        <w:t>4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 и плановый период 202</w:t>
      </w:r>
      <w:r>
        <w:rPr>
          <w:rFonts w:ascii="Times New Roman" w:eastAsia="Calibri" w:hAnsi="Times New Roman" w:cs="Times New Roman"/>
          <w:color w:val="000000"/>
        </w:rPr>
        <w:t>5</w:t>
      </w:r>
      <w:r w:rsidRPr="00B107A6">
        <w:rPr>
          <w:rFonts w:ascii="Times New Roman" w:eastAsia="Calibri" w:hAnsi="Times New Roman" w:cs="Times New Roman"/>
          <w:color w:val="000000"/>
        </w:rPr>
        <w:t xml:space="preserve"> и 202</w:t>
      </w:r>
      <w:r>
        <w:rPr>
          <w:rFonts w:ascii="Times New Roman" w:eastAsia="Calibri" w:hAnsi="Times New Roman" w:cs="Times New Roman"/>
          <w:color w:val="000000"/>
        </w:rPr>
        <w:t>6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годов».</w:t>
      </w:r>
    </w:p>
    <w:p w:rsidR="007D606A" w:rsidRDefault="007D606A" w:rsidP="007D606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Calibri" w:hAnsi="Times New Roman" w:cs="Times New Roman"/>
          <w:color w:val="000000"/>
        </w:rPr>
        <w:t xml:space="preserve">В </w:t>
      </w:r>
      <w:r>
        <w:rPr>
          <w:rFonts w:ascii="Times New Roman" w:eastAsia="Calibri" w:hAnsi="Times New Roman" w:cs="Times New Roman"/>
          <w:color w:val="000000"/>
        </w:rPr>
        <w:t>процессе исполнения бюджета в отчетном периоде 2024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года в бюджет сельского поселения внесены изменения </w:t>
      </w:r>
      <w:r>
        <w:rPr>
          <w:rFonts w:ascii="Times New Roman" w:eastAsia="Calibri" w:hAnsi="Times New Roman" w:cs="Times New Roman"/>
          <w:color w:val="000000"/>
        </w:rPr>
        <w:t xml:space="preserve">в утвержденные плановые показатели по доходам и расходам </w:t>
      </w:r>
      <w:r w:rsidR="002000C3">
        <w:rPr>
          <w:rFonts w:ascii="Times New Roman" w:eastAsia="Calibri" w:hAnsi="Times New Roman" w:cs="Times New Roman"/>
          <w:color w:val="000000"/>
        </w:rPr>
        <w:t xml:space="preserve">на основании </w:t>
      </w:r>
      <w:r w:rsidR="00FD77E7" w:rsidRPr="00B107A6">
        <w:rPr>
          <w:rFonts w:ascii="Times New Roman" w:eastAsia="Calibri" w:hAnsi="Times New Roman" w:cs="Times New Roman"/>
          <w:color w:val="000000"/>
        </w:rPr>
        <w:t>Решени</w:t>
      </w:r>
      <w:r w:rsidR="002000C3">
        <w:rPr>
          <w:rFonts w:ascii="Times New Roman" w:eastAsia="Calibri" w:hAnsi="Times New Roman" w:cs="Times New Roman"/>
          <w:color w:val="000000"/>
        </w:rPr>
        <w:t>й</w:t>
      </w:r>
      <w:r w:rsidR="00FD77E7" w:rsidRPr="00B107A6">
        <w:rPr>
          <w:rFonts w:ascii="Times New Roman" w:eastAsia="Calibri" w:hAnsi="Times New Roman" w:cs="Times New Roman"/>
          <w:color w:val="000000"/>
        </w:rPr>
        <w:t xml:space="preserve"> Совета</w:t>
      </w:r>
      <w:r w:rsidR="00FD77E7">
        <w:rPr>
          <w:rFonts w:ascii="Times New Roman" w:eastAsia="Calibri" w:hAnsi="Times New Roman" w:cs="Times New Roman"/>
          <w:color w:val="000000"/>
        </w:rPr>
        <w:t xml:space="preserve"> сельского поселения «</w:t>
      </w:r>
      <w:proofErr w:type="spellStart"/>
      <w:r w:rsidR="00FD77E7">
        <w:rPr>
          <w:rFonts w:ascii="Times New Roman" w:eastAsia="Calibri" w:hAnsi="Times New Roman" w:cs="Times New Roman"/>
          <w:color w:val="000000"/>
        </w:rPr>
        <w:t>Чухлэм</w:t>
      </w:r>
      <w:proofErr w:type="spellEnd"/>
      <w:r w:rsidR="00FD77E7">
        <w:rPr>
          <w:rFonts w:ascii="Times New Roman" w:eastAsia="Calibri" w:hAnsi="Times New Roman" w:cs="Times New Roman"/>
          <w:color w:val="000000"/>
        </w:rPr>
        <w:t>» №</w:t>
      </w:r>
      <w:r w:rsidR="00FD77E7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FD77E7">
        <w:rPr>
          <w:rFonts w:ascii="Times New Roman" w:eastAsia="Calibri" w:hAnsi="Times New Roman" w:cs="Times New Roman"/>
          <w:color w:val="000000"/>
        </w:rPr>
        <w:t>-36/96 от 11.06.2024 года</w:t>
      </w:r>
      <w:r w:rsidR="002000C3">
        <w:rPr>
          <w:rFonts w:ascii="Times New Roman" w:eastAsia="Calibri" w:hAnsi="Times New Roman" w:cs="Times New Roman"/>
          <w:color w:val="000000"/>
        </w:rPr>
        <w:t>, №</w:t>
      </w:r>
      <w:r w:rsidR="002000C3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2000C3">
        <w:rPr>
          <w:rFonts w:ascii="Times New Roman" w:eastAsia="Calibri" w:hAnsi="Times New Roman" w:cs="Times New Roman"/>
          <w:color w:val="000000"/>
        </w:rPr>
        <w:t>-46/120 от 19.12.2024 года.</w:t>
      </w:r>
    </w:p>
    <w:p w:rsidR="000D3F64" w:rsidRDefault="000D3F64" w:rsidP="0062540C">
      <w:pPr>
        <w:spacing w:after="0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A46333" w:rsidRDefault="000D3F64" w:rsidP="000D3F64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</w:t>
      </w:r>
      <w:r w:rsidR="00A46333" w:rsidRPr="00B107A6">
        <w:rPr>
          <w:rFonts w:ascii="Times New Roman" w:eastAsia="Times New Roman" w:hAnsi="Times New Roman" w:cs="Times New Roman"/>
          <w:lang w:eastAsia="ru-RU"/>
        </w:rPr>
        <w:t>лавными администраторами бюджетных средств сельского поселения являются:</w:t>
      </w: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959"/>
        <w:gridCol w:w="4251"/>
        <w:gridCol w:w="994"/>
        <w:gridCol w:w="4217"/>
      </w:tblGrid>
      <w:tr w:rsidR="00A46333" w:rsidRPr="0042585D" w:rsidTr="00A46333"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администратора поступлений в бюджет</w:t>
            </w:r>
          </w:p>
        </w:tc>
      </w:tr>
      <w:tr w:rsidR="00A46333" w:rsidRPr="0042585D" w:rsidTr="00A46333"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</w:tcPr>
          <w:p w:rsidR="00A46333" w:rsidRPr="0042585D" w:rsidRDefault="00A46333" w:rsidP="00A8732D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A46333" w:rsidRPr="0042585D" w:rsidTr="001B1DD0">
        <w:trPr>
          <w:trHeight w:val="493"/>
        </w:trPr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vMerge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6333" w:rsidRDefault="00A46333" w:rsidP="00A463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0A4" w:rsidRPr="00B107A6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</w:rPr>
        <w:t xml:space="preserve">Основные </w:t>
      </w:r>
      <w:r w:rsidR="0043045B" w:rsidRPr="00B107A6">
        <w:rPr>
          <w:rFonts w:ascii="Times New Roman" w:eastAsia="Times New Roman" w:hAnsi="Times New Roman" w:cs="Times New Roman"/>
        </w:rPr>
        <w:t>параметры</w:t>
      </w:r>
      <w:r w:rsidRPr="00B107A6">
        <w:rPr>
          <w:rFonts w:ascii="Times New Roman" w:eastAsia="Times New Roman" w:hAnsi="Times New Roman" w:cs="Times New Roman"/>
        </w:rPr>
        <w:t xml:space="preserve"> исполнения бюджета </w:t>
      </w:r>
      <w:r w:rsidR="0048179B" w:rsidRPr="00B107A6">
        <w:rPr>
          <w:rFonts w:ascii="Times New Roman" w:eastAsia="Times New Roman" w:hAnsi="Times New Roman" w:cs="Times New Roman"/>
        </w:rPr>
        <w:t>сельского поселения «</w:t>
      </w:r>
      <w:proofErr w:type="spellStart"/>
      <w:r w:rsidR="0048179B" w:rsidRPr="00B107A6">
        <w:rPr>
          <w:rFonts w:ascii="Times New Roman" w:eastAsia="Times New Roman" w:hAnsi="Times New Roman" w:cs="Times New Roman"/>
        </w:rPr>
        <w:t>Чухлэм</w:t>
      </w:r>
      <w:proofErr w:type="spellEnd"/>
      <w:r w:rsidR="0048179B" w:rsidRPr="00B107A6">
        <w:rPr>
          <w:rFonts w:ascii="Times New Roman" w:eastAsia="Times New Roman" w:hAnsi="Times New Roman" w:cs="Times New Roman"/>
        </w:rPr>
        <w:t xml:space="preserve">» </w:t>
      </w:r>
      <w:r w:rsidRPr="00B107A6">
        <w:rPr>
          <w:rFonts w:ascii="Times New Roman" w:eastAsia="Times New Roman" w:hAnsi="Times New Roman" w:cs="Times New Roman"/>
        </w:rPr>
        <w:t>за 202</w:t>
      </w:r>
      <w:r w:rsidR="00933D18">
        <w:rPr>
          <w:rFonts w:ascii="Times New Roman" w:eastAsia="Times New Roman" w:hAnsi="Times New Roman" w:cs="Times New Roman"/>
        </w:rPr>
        <w:t>4</w:t>
      </w:r>
      <w:r w:rsidRPr="00B107A6">
        <w:rPr>
          <w:rFonts w:ascii="Times New Roman" w:eastAsia="Times New Roman" w:hAnsi="Times New Roman" w:cs="Times New Roman"/>
        </w:rPr>
        <w:t xml:space="preserve"> год характеризуются показателями</w:t>
      </w:r>
      <w:r w:rsidR="00223C84" w:rsidRPr="00B107A6">
        <w:rPr>
          <w:rFonts w:ascii="Times New Roman" w:eastAsia="Times New Roman" w:hAnsi="Times New Roman" w:cs="Times New Roman"/>
        </w:rPr>
        <w:t>, приведенными в таблице 1</w:t>
      </w:r>
      <w:r w:rsidRPr="00B107A6">
        <w:rPr>
          <w:rFonts w:ascii="Times New Roman" w:eastAsia="Times New Roman" w:hAnsi="Times New Roman" w:cs="Times New Roman"/>
        </w:rPr>
        <w:t>.</w:t>
      </w:r>
    </w:p>
    <w:p w:rsidR="00223C84" w:rsidRPr="00B107A6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</w:rPr>
        <w:t>Таблица 1</w:t>
      </w:r>
    </w:p>
    <w:p w:rsidR="000618F7" w:rsidRPr="00B107A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B107A6">
        <w:rPr>
          <w:rFonts w:ascii="Times New Roman" w:eastAsia="Times New Roman" w:hAnsi="Times New Roman" w:cs="Times New Roman"/>
          <w:b/>
        </w:rPr>
        <w:t xml:space="preserve">Основные параметры исполнения бюджета </w:t>
      </w:r>
      <w:r w:rsidR="0048179B" w:rsidRPr="00B107A6">
        <w:rPr>
          <w:rFonts w:ascii="Times New Roman" w:eastAsia="Times New Roman" w:hAnsi="Times New Roman" w:cs="Times New Roman"/>
          <w:b/>
        </w:rPr>
        <w:t xml:space="preserve">сельского </w:t>
      </w:r>
      <w:r w:rsidRPr="00B107A6">
        <w:rPr>
          <w:rFonts w:ascii="Times New Roman" w:eastAsia="Times New Roman" w:hAnsi="Times New Roman" w:cs="Times New Roman"/>
          <w:b/>
        </w:rPr>
        <w:t>поселения</w:t>
      </w:r>
      <w:r w:rsidR="0048179B" w:rsidRPr="00B107A6">
        <w:rPr>
          <w:rFonts w:ascii="Times New Roman" w:eastAsia="Times New Roman" w:hAnsi="Times New Roman" w:cs="Times New Roman"/>
          <w:b/>
        </w:rPr>
        <w:t xml:space="preserve"> «</w:t>
      </w:r>
      <w:proofErr w:type="spellStart"/>
      <w:r w:rsidR="0048179B" w:rsidRPr="00B107A6">
        <w:rPr>
          <w:rFonts w:ascii="Times New Roman" w:eastAsia="Times New Roman" w:hAnsi="Times New Roman" w:cs="Times New Roman"/>
          <w:b/>
        </w:rPr>
        <w:t>Чухлэм</w:t>
      </w:r>
      <w:proofErr w:type="spellEnd"/>
      <w:r w:rsidR="0048179B" w:rsidRPr="00B107A6">
        <w:rPr>
          <w:rFonts w:ascii="Times New Roman" w:eastAsia="Times New Roman" w:hAnsi="Times New Roman" w:cs="Times New Roman"/>
          <w:b/>
        </w:rPr>
        <w:t>»</w:t>
      </w:r>
    </w:p>
    <w:p w:rsidR="00223C84" w:rsidRPr="00B107A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B107A6">
        <w:rPr>
          <w:rFonts w:ascii="Times New Roman" w:eastAsia="Times New Roman" w:hAnsi="Times New Roman" w:cs="Times New Roman"/>
          <w:b/>
        </w:rPr>
        <w:t xml:space="preserve">за </w:t>
      </w:r>
      <w:r w:rsidR="0086273C" w:rsidRPr="00B107A6">
        <w:rPr>
          <w:rFonts w:ascii="Times New Roman" w:eastAsia="Times New Roman" w:hAnsi="Times New Roman" w:cs="Times New Roman"/>
          <w:b/>
        </w:rPr>
        <w:t>202</w:t>
      </w:r>
      <w:r w:rsidR="000D3F64">
        <w:rPr>
          <w:rFonts w:ascii="Times New Roman" w:eastAsia="Times New Roman" w:hAnsi="Times New Roman" w:cs="Times New Roman"/>
          <w:b/>
        </w:rPr>
        <w:t>4</w:t>
      </w:r>
      <w:r w:rsidRPr="00B107A6">
        <w:rPr>
          <w:rFonts w:ascii="Times New Roman" w:eastAsia="Times New Roman" w:hAnsi="Times New Roman" w:cs="Times New Roman"/>
          <w:b/>
        </w:rPr>
        <w:t xml:space="preserve"> год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709"/>
        <w:gridCol w:w="1276"/>
        <w:gridCol w:w="1275"/>
        <w:gridCol w:w="1276"/>
        <w:gridCol w:w="992"/>
      </w:tblGrid>
      <w:tr w:rsidR="0043045B" w:rsidTr="000D3F64">
        <w:tc>
          <w:tcPr>
            <w:tcW w:w="223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27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985" w:type="dxa"/>
            <w:gridSpan w:val="2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992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43045B" w:rsidTr="000D3F64">
        <w:tc>
          <w:tcPr>
            <w:tcW w:w="223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045B" w:rsidRDefault="0043045B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045B" w:rsidTr="000D3F64">
        <w:tc>
          <w:tcPr>
            <w:tcW w:w="2235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275" w:type="dxa"/>
          </w:tcPr>
          <w:p w:rsidR="0043045B" w:rsidRDefault="000D3F64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7 665 304,76</w:t>
            </w:r>
          </w:p>
        </w:tc>
        <w:tc>
          <w:tcPr>
            <w:tcW w:w="1276" w:type="dxa"/>
          </w:tcPr>
          <w:p w:rsidR="0043045B" w:rsidRDefault="00366DE9" w:rsidP="00EB7B1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11 001 728,76</w:t>
            </w:r>
          </w:p>
        </w:tc>
        <w:tc>
          <w:tcPr>
            <w:tcW w:w="709" w:type="dxa"/>
          </w:tcPr>
          <w:p w:rsidR="0043045B" w:rsidRDefault="00366DE9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43,56</w:t>
            </w:r>
          </w:p>
        </w:tc>
        <w:tc>
          <w:tcPr>
            <w:tcW w:w="1276" w:type="dxa"/>
          </w:tcPr>
          <w:p w:rsidR="0043045B" w:rsidRDefault="00366DE9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3 336 424,00</w:t>
            </w:r>
          </w:p>
        </w:tc>
        <w:tc>
          <w:tcPr>
            <w:tcW w:w="1275" w:type="dxa"/>
          </w:tcPr>
          <w:p w:rsidR="0043045B" w:rsidRDefault="00366DE9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10 961 608,49</w:t>
            </w:r>
          </w:p>
        </w:tc>
        <w:tc>
          <w:tcPr>
            <w:tcW w:w="1276" w:type="dxa"/>
          </w:tcPr>
          <w:p w:rsidR="0043045B" w:rsidRDefault="00366DE9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40 120,27</w:t>
            </w:r>
          </w:p>
        </w:tc>
        <w:tc>
          <w:tcPr>
            <w:tcW w:w="992" w:type="dxa"/>
          </w:tcPr>
          <w:p w:rsidR="0043045B" w:rsidRDefault="00366DE9" w:rsidP="004A061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99,64</w:t>
            </w:r>
          </w:p>
        </w:tc>
      </w:tr>
      <w:tr w:rsidR="0043045B" w:rsidTr="000D3F64">
        <w:tc>
          <w:tcPr>
            <w:tcW w:w="2235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275" w:type="dxa"/>
          </w:tcPr>
          <w:p w:rsidR="0043045B" w:rsidRDefault="000D3F64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7 665 304,76</w:t>
            </w:r>
          </w:p>
        </w:tc>
        <w:tc>
          <w:tcPr>
            <w:tcW w:w="1276" w:type="dxa"/>
          </w:tcPr>
          <w:p w:rsidR="0043045B" w:rsidRDefault="00366DE9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11 019 260,58</w:t>
            </w:r>
          </w:p>
        </w:tc>
        <w:tc>
          <w:tcPr>
            <w:tcW w:w="709" w:type="dxa"/>
          </w:tcPr>
          <w:p w:rsidR="0043045B" w:rsidRDefault="00366DE9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43,76</w:t>
            </w:r>
          </w:p>
        </w:tc>
        <w:tc>
          <w:tcPr>
            <w:tcW w:w="1276" w:type="dxa"/>
          </w:tcPr>
          <w:p w:rsidR="0043045B" w:rsidRDefault="00366DE9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3 353 955,82</w:t>
            </w:r>
          </w:p>
        </w:tc>
        <w:tc>
          <w:tcPr>
            <w:tcW w:w="1275" w:type="dxa"/>
          </w:tcPr>
          <w:p w:rsidR="0043045B" w:rsidRDefault="00366DE9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10 656 395,91</w:t>
            </w:r>
          </w:p>
        </w:tc>
        <w:tc>
          <w:tcPr>
            <w:tcW w:w="1276" w:type="dxa"/>
          </w:tcPr>
          <w:p w:rsidR="0043045B" w:rsidRDefault="00366DE9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362 864,67</w:t>
            </w:r>
          </w:p>
        </w:tc>
        <w:tc>
          <w:tcPr>
            <w:tcW w:w="992" w:type="dxa"/>
          </w:tcPr>
          <w:p w:rsidR="0043045B" w:rsidRDefault="00366DE9" w:rsidP="00FD3B9D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96,71</w:t>
            </w:r>
          </w:p>
        </w:tc>
      </w:tr>
      <w:tr w:rsidR="00975E5E" w:rsidTr="000D3F64">
        <w:tc>
          <w:tcPr>
            <w:tcW w:w="2235" w:type="dxa"/>
          </w:tcPr>
          <w:p w:rsidR="00975E5E" w:rsidRPr="00256035" w:rsidRDefault="00975E5E" w:rsidP="002560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Дефицит</w:t>
            </w:r>
            <w:proofErr w:type="gramStart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(-)/</w:t>
            </w:r>
            <w:proofErr w:type="gramEnd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профицит (+)</w:t>
            </w:r>
          </w:p>
        </w:tc>
        <w:tc>
          <w:tcPr>
            <w:tcW w:w="1275" w:type="dxa"/>
          </w:tcPr>
          <w:p w:rsidR="00975E5E" w:rsidRDefault="00975E5E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975E5E" w:rsidRDefault="00FD77E7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-17 531,82</w:t>
            </w:r>
          </w:p>
        </w:tc>
        <w:tc>
          <w:tcPr>
            <w:tcW w:w="709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975E5E" w:rsidRDefault="00FD77E7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-17 531,82</w:t>
            </w:r>
          </w:p>
        </w:tc>
        <w:tc>
          <w:tcPr>
            <w:tcW w:w="1275" w:type="dxa"/>
          </w:tcPr>
          <w:p w:rsidR="00975E5E" w:rsidRDefault="00366DE9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305 212,58</w:t>
            </w:r>
          </w:p>
        </w:tc>
        <w:tc>
          <w:tcPr>
            <w:tcW w:w="1276" w:type="dxa"/>
          </w:tcPr>
          <w:p w:rsidR="00975E5E" w:rsidRDefault="00366DE9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-322 744,40</w:t>
            </w:r>
          </w:p>
        </w:tc>
        <w:tc>
          <w:tcPr>
            <w:tcW w:w="992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43045B" w:rsidRPr="0048179B" w:rsidRDefault="0043045B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FD77E7" w:rsidRDefault="00FD77E7" w:rsidP="00FD77E7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5240">
        <w:rPr>
          <w:rFonts w:ascii="Times New Roman" w:eastAsia="Times New Roman" w:hAnsi="Times New Roman" w:cs="Times New Roman"/>
          <w:lang w:eastAsia="ru-RU"/>
        </w:rPr>
        <w:t>В результате внесения изменений и дополнений в бюджет сельского поселения на 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год доходная </w:t>
      </w:r>
      <w:r>
        <w:rPr>
          <w:rFonts w:ascii="Times New Roman" w:eastAsia="Times New Roman" w:hAnsi="Times New Roman" w:cs="Times New Roman"/>
          <w:lang w:eastAsia="ru-RU"/>
        </w:rPr>
        <w:t xml:space="preserve">часть бюджета </w:t>
      </w:r>
      <w:r w:rsidRPr="004F5240">
        <w:rPr>
          <w:rFonts w:ascii="Times New Roman" w:eastAsia="Times New Roman" w:hAnsi="Times New Roman" w:cs="Times New Roman"/>
          <w:lang w:eastAsia="ru-RU"/>
        </w:rPr>
        <w:t>по сравнению с первоначальными значениями увеличил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сь на </w:t>
      </w:r>
      <w:proofErr w:type="gramStart"/>
      <w:r w:rsidR="00366DE9">
        <w:rPr>
          <w:rFonts w:ascii="Times New Roman" w:eastAsia="Times New Roman" w:hAnsi="Times New Roman" w:cs="Times New Roman"/>
          <w:lang w:eastAsia="ru-RU"/>
        </w:rPr>
        <w:t>43,56</w:t>
      </w:r>
      <w:proofErr w:type="gramEnd"/>
      <w:r w:rsidRPr="004F5240">
        <w:rPr>
          <w:rFonts w:ascii="Times New Roman" w:eastAsia="Times New Roman" w:hAnsi="Times New Roman" w:cs="Times New Roman"/>
          <w:lang w:eastAsia="ru-RU"/>
        </w:rPr>
        <w:t>% и составил</w:t>
      </w:r>
      <w:r>
        <w:rPr>
          <w:rFonts w:ascii="Times New Roman" w:eastAsia="Times New Roman" w:hAnsi="Times New Roman" w:cs="Times New Roman"/>
          <w:lang w:eastAsia="ru-RU"/>
        </w:rPr>
        <w:t xml:space="preserve">а </w:t>
      </w:r>
      <w:r w:rsidR="00366DE9">
        <w:rPr>
          <w:rFonts w:ascii="Times New Roman" w:eastAsia="Times New Roman" w:hAnsi="Times New Roman" w:cs="Times New Roman"/>
          <w:lang w:eastAsia="ru-RU"/>
        </w:rPr>
        <w:t>11 001 728,76</w:t>
      </w:r>
      <w:r w:rsidR="00691A9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F5240">
        <w:rPr>
          <w:rFonts w:ascii="Times New Roman" w:eastAsia="Times New Roman" w:hAnsi="Times New Roman" w:cs="Times New Roman"/>
          <w:lang w:eastAsia="ru-RU"/>
        </w:rPr>
        <w:t>рубл</w:t>
      </w:r>
      <w:r w:rsidR="00691A94">
        <w:rPr>
          <w:rFonts w:ascii="Times New Roman" w:eastAsia="Times New Roman" w:hAnsi="Times New Roman" w:cs="Times New Roman"/>
          <w:lang w:eastAsia="ru-RU"/>
        </w:rPr>
        <w:t>ей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76461B">
        <w:t xml:space="preserve"> </w:t>
      </w:r>
      <w:r w:rsidRPr="0076461B">
        <w:rPr>
          <w:rFonts w:ascii="Times New Roman" w:eastAsia="Times New Roman" w:hAnsi="Times New Roman" w:cs="Times New Roman"/>
          <w:lang w:eastAsia="ru-RU"/>
        </w:rPr>
        <w:t xml:space="preserve">расходная часть увеличилась на </w:t>
      </w:r>
      <w:r w:rsidR="00366DE9">
        <w:rPr>
          <w:rFonts w:ascii="Times New Roman" w:eastAsia="Times New Roman" w:hAnsi="Times New Roman" w:cs="Times New Roman"/>
          <w:lang w:eastAsia="ru-RU"/>
        </w:rPr>
        <w:t>43,76</w:t>
      </w:r>
      <w:r w:rsidRPr="0076461B">
        <w:rPr>
          <w:rFonts w:ascii="Times New Roman" w:eastAsia="Times New Roman" w:hAnsi="Times New Roman" w:cs="Times New Roman"/>
          <w:lang w:eastAsia="ru-RU"/>
        </w:rPr>
        <w:t xml:space="preserve">% и составила 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="00366DE9">
        <w:rPr>
          <w:rFonts w:ascii="Times New Roman" w:eastAsia="Times New Roman" w:hAnsi="Times New Roman" w:cs="Times New Roman"/>
          <w:lang w:eastAsia="ru-RU"/>
        </w:rPr>
        <w:t xml:space="preserve">1 019 260,58 </w:t>
      </w:r>
      <w:r>
        <w:rPr>
          <w:rFonts w:ascii="Times New Roman" w:eastAsia="Times New Roman" w:hAnsi="Times New Roman" w:cs="Times New Roman"/>
          <w:lang w:eastAsia="ru-RU"/>
        </w:rPr>
        <w:t>р</w:t>
      </w:r>
      <w:r w:rsidRPr="0076461B">
        <w:rPr>
          <w:rFonts w:ascii="Times New Roman" w:eastAsia="Times New Roman" w:hAnsi="Times New Roman" w:cs="Times New Roman"/>
          <w:lang w:eastAsia="ru-RU"/>
        </w:rPr>
        <w:t xml:space="preserve">ублей. Дефицит бюджета составил </w:t>
      </w:r>
      <w:r>
        <w:rPr>
          <w:rFonts w:ascii="Times New Roman" w:eastAsia="Times New Roman" w:hAnsi="Times New Roman" w:cs="Times New Roman"/>
          <w:lang w:eastAsia="ru-RU"/>
        </w:rPr>
        <w:t>17 531,82</w:t>
      </w:r>
      <w:r w:rsidRPr="0076461B">
        <w:rPr>
          <w:rFonts w:ascii="Times New Roman" w:eastAsia="Times New Roman" w:hAnsi="Times New Roman" w:cs="Times New Roman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lang w:eastAsia="ru-RU"/>
        </w:rPr>
        <w:t>ь.</w:t>
      </w:r>
    </w:p>
    <w:p w:rsidR="0064172E" w:rsidRDefault="0064172E" w:rsidP="00FD77E7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64172E" w:rsidRDefault="0064172E" w:rsidP="00FD77E7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4172E">
        <w:rPr>
          <w:rFonts w:ascii="Times New Roman" w:eastAsia="Times New Roman" w:hAnsi="Times New Roman" w:cs="Times New Roman"/>
          <w:lang w:eastAsia="ru-RU"/>
        </w:rPr>
        <w:t>Изменения назначений по доходам, обусловлено увеличением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4172E">
        <w:rPr>
          <w:rFonts w:ascii="Times New Roman" w:eastAsia="Times New Roman" w:hAnsi="Times New Roman" w:cs="Times New Roman"/>
          <w:lang w:eastAsia="ru-RU"/>
        </w:rPr>
        <w:t xml:space="preserve">неналоговых доходов в размере </w:t>
      </w:r>
      <w:r>
        <w:rPr>
          <w:rFonts w:ascii="Times New Roman" w:eastAsia="Times New Roman" w:hAnsi="Times New Roman" w:cs="Times New Roman"/>
          <w:lang w:eastAsia="ru-RU"/>
        </w:rPr>
        <w:t xml:space="preserve">67 800,00 </w:t>
      </w:r>
      <w:r w:rsidRPr="0064172E">
        <w:rPr>
          <w:rFonts w:ascii="Times New Roman" w:eastAsia="Times New Roman" w:hAnsi="Times New Roman" w:cs="Times New Roman"/>
          <w:lang w:eastAsia="ru-RU"/>
        </w:rPr>
        <w:t xml:space="preserve">рублей, безвозмездных поступлений в размере </w:t>
      </w:r>
      <w:r>
        <w:rPr>
          <w:rFonts w:ascii="Times New Roman" w:eastAsia="Times New Roman" w:hAnsi="Times New Roman" w:cs="Times New Roman"/>
          <w:lang w:eastAsia="ru-RU"/>
        </w:rPr>
        <w:t xml:space="preserve">3 272 824,00 </w:t>
      </w:r>
      <w:r w:rsidRPr="0064172E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я</w:t>
      </w:r>
      <w:r w:rsidRPr="0064172E">
        <w:rPr>
          <w:rFonts w:ascii="Times New Roman" w:eastAsia="Times New Roman" w:hAnsi="Times New Roman" w:cs="Times New Roman"/>
          <w:lang w:eastAsia="ru-RU"/>
        </w:rPr>
        <w:t xml:space="preserve"> и уменьшением налоговых доходов в размере </w:t>
      </w:r>
      <w:r>
        <w:rPr>
          <w:rFonts w:ascii="Times New Roman" w:eastAsia="Times New Roman" w:hAnsi="Times New Roman" w:cs="Times New Roman"/>
          <w:lang w:eastAsia="ru-RU"/>
        </w:rPr>
        <w:t xml:space="preserve">4 200,00 </w:t>
      </w:r>
      <w:r w:rsidRPr="0064172E">
        <w:rPr>
          <w:rFonts w:ascii="Times New Roman" w:eastAsia="Times New Roman" w:hAnsi="Times New Roman" w:cs="Times New Roman"/>
          <w:lang w:eastAsia="ru-RU"/>
        </w:rPr>
        <w:t>рублей</w:t>
      </w:r>
      <w:r w:rsidR="007D1321">
        <w:rPr>
          <w:rFonts w:ascii="Times New Roman" w:eastAsia="Times New Roman" w:hAnsi="Times New Roman" w:cs="Times New Roman"/>
          <w:lang w:eastAsia="ru-RU"/>
        </w:rPr>
        <w:t>.</w:t>
      </w:r>
    </w:p>
    <w:p w:rsidR="004A226C" w:rsidRDefault="004A226C" w:rsidP="009672A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056D9" w:rsidRPr="00A056D9" w:rsidRDefault="00A056D9" w:rsidP="00330988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 2024 год бюджет сельского поселения исполнен с профицитом в размере </w:t>
      </w:r>
      <w:r w:rsidR="00D41C93">
        <w:rPr>
          <w:rFonts w:ascii="Times New Roman" w:eastAsia="Times New Roman" w:hAnsi="Times New Roman" w:cs="Times New Roman"/>
          <w:lang w:eastAsia="ru-RU"/>
        </w:rPr>
        <w:t>305 212,58</w:t>
      </w:r>
      <w:r w:rsidR="0033098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рублей.</w:t>
      </w:r>
    </w:p>
    <w:p w:rsidR="00D41C93" w:rsidRDefault="00D41C93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23C84" w:rsidRPr="00F1237E" w:rsidRDefault="004D4BA7" w:rsidP="00F1237E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ind w:right="-2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1237E">
        <w:rPr>
          <w:rFonts w:ascii="Times New Roman" w:eastAsia="Times New Roman" w:hAnsi="Times New Roman" w:cs="Times New Roman"/>
          <w:b/>
          <w:color w:val="000000"/>
          <w:lang w:eastAsia="ru-RU"/>
        </w:rPr>
        <w:t>ДОХОДЫ</w:t>
      </w:r>
    </w:p>
    <w:p w:rsidR="00CD5557" w:rsidRDefault="00CD5557" w:rsidP="00CD5557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A056D9" w:rsidRDefault="00A056D9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За отчетный период </w:t>
      </w:r>
      <w:r w:rsid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2024 года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 бюджет сельского поселения поступило </w:t>
      </w:r>
      <w:r w:rsidR="00D41C93">
        <w:rPr>
          <w:rFonts w:ascii="Times New Roman" w:eastAsia="Times New Roman" w:hAnsi="Times New Roman" w:cs="Times New Roman"/>
          <w:color w:val="000000"/>
          <w:lang w:eastAsia="ru-RU"/>
        </w:rPr>
        <w:t xml:space="preserve">10 961 608,49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 w:rsidR="00294FBC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или </w:t>
      </w:r>
      <w:r w:rsidR="00D41C93">
        <w:rPr>
          <w:rFonts w:ascii="Times New Roman" w:eastAsia="Times New Roman" w:hAnsi="Times New Roman" w:cs="Times New Roman"/>
          <w:color w:val="000000"/>
          <w:lang w:eastAsia="ru-RU"/>
        </w:rPr>
        <w:t>99,64</w:t>
      </w:r>
      <w:r>
        <w:rPr>
          <w:rFonts w:ascii="Times New Roman" w:eastAsia="Times New Roman" w:hAnsi="Times New Roman" w:cs="Times New Roman"/>
          <w:color w:val="000000"/>
          <w:lang w:eastAsia="ru-RU"/>
        </w:rPr>
        <w:t>% к уточненному плану.</w:t>
      </w:r>
      <w:r w:rsid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>По сравнению с</w:t>
      </w:r>
      <w:r w:rsidR="00D81E67">
        <w:rPr>
          <w:rFonts w:ascii="Times New Roman" w:eastAsia="Times New Roman" w:hAnsi="Times New Roman" w:cs="Times New Roman"/>
          <w:color w:val="000000"/>
          <w:lang w:eastAsia="ru-RU"/>
        </w:rPr>
        <w:t xml:space="preserve"> аналогичным периодом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>202</w:t>
      </w:r>
      <w:r w:rsidR="005765C3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год</w:t>
      </w:r>
      <w:r w:rsidR="00D81E67">
        <w:rPr>
          <w:rFonts w:ascii="Times New Roman" w:eastAsia="Times New Roman" w:hAnsi="Times New Roman" w:cs="Times New Roman"/>
          <w:color w:val="000000"/>
          <w:lang w:eastAsia="ru-RU"/>
        </w:rPr>
        <w:t xml:space="preserve">а поступление по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>доход</w:t>
      </w:r>
      <w:r w:rsidR="00D81E67">
        <w:rPr>
          <w:rFonts w:ascii="Times New Roman" w:eastAsia="Times New Roman" w:hAnsi="Times New Roman" w:cs="Times New Roman"/>
          <w:color w:val="000000"/>
          <w:lang w:eastAsia="ru-RU"/>
        </w:rPr>
        <w:t>ам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94FBC">
        <w:rPr>
          <w:rFonts w:ascii="Times New Roman" w:eastAsia="Times New Roman" w:hAnsi="Times New Roman" w:cs="Times New Roman"/>
          <w:color w:val="000000"/>
          <w:lang w:eastAsia="ru-RU"/>
        </w:rPr>
        <w:t>увеличилось</w:t>
      </w:r>
      <w:r w:rsid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r w:rsidR="00330988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27385F">
        <w:rPr>
          <w:rFonts w:ascii="Times New Roman" w:eastAsia="Times New Roman" w:hAnsi="Times New Roman" w:cs="Times New Roman"/>
          <w:color w:val="000000"/>
          <w:lang w:eastAsia="ru-RU"/>
        </w:rPr>
        <w:t xml:space="preserve"> 955 164,17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 w:rsidR="00294FBC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или на </w:t>
      </w:r>
      <w:r w:rsidR="00330988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27385F">
        <w:rPr>
          <w:rFonts w:ascii="Times New Roman" w:eastAsia="Times New Roman" w:hAnsi="Times New Roman" w:cs="Times New Roman"/>
          <w:color w:val="000000"/>
          <w:lang w:eastAsia="ru-RU"/>
        </w:rPr>
        <w:t>1,71</w:t>
      </w:r>
      <w:r w:rsidR="00330988">
        <w:rPr>
          <w:rFonts w:ascii="Times New Roman" w:eastAsia="Times New Roman" w:hAnsi="Times New Roman" w:cs="Times New Roman"/>
          <w:color w:val="000000"/>
          <w:lang w:eastAsia="ru-RU"/>
        </w:rPr>
        <w:t>%. Значительный рост безвозмездных поступлений за счет увеличения количества реализуемых народных проектов.</w:t>
      </w:r>
    </w:p>
    <w:p w:rsidR="00E02320" w:rsidRPr="00B107A6" w:rsidRDefault="00E02320" w:rsidP="00E0232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Основную часть доходов бюджета составляют безвозмездные поступления – </w:t>
      </w:r>
      <w:r w:rsidR="0027385F">
        <w:rPr>
          <w:rFonts w:ascii="Times New Roman" w:eastAsia="Times New Roman" w:hAnsi="Times New Roman" w:cs="Times New Roman"/>
          <w:lang w:eastAsia="ru-RU"/>
        </w:rPr>
        <w:t xml:space="preserve">10 506 122,66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27385F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27385F">
        <w:rPr>
          <w:rFonts w:ascii="Times New Roman" w:eastAsia="Times New Roman" w:hAnsi="Times New Roman" w:cs="Times New Roman"/>
          <w:lang w:eastAsia="ru-RU"/>
        </w:rPr>
        <w:t>99,43</w:t>
      </w:r>
      <w:r w:rsidRPr="00B107A6">
        <w:rPr>
          <w:rFonts w:ascii="Times New Roman" w:eastAsia="Times New Roman" w:hAnsi="Times New Roman" w:cs="Times New Roman"/>
          <w:lang w:eastAsia="ru-RU"/>
        </w:rPr>
        <w:t>% годовых плановых назначений.</w:t>
      </w:r>
      <w:r w:rsidR="00630DC2">
        <w:rPr>
          <w:rFonts w:ascii="Times New Roman" w:eastAsia="Times New Roman" w:hAnsi="Times New Roman" w:cs="Times New Roman"/>
          <w:lang w:eastAsia="ru-RU"/>
        </w:rPr>
        <w:t xml:space="preserve"> В сравнении с аналогичным периодом 2023 года произошло увеличение на </w:t>
      </w:r>
      <w:r w:rsidR="00294FBC">
        <w:rPr>
          <w:rFonts w:ascii="Times New Roman" w:eastAsia="Times New Roman" w:hAnsi="Times New Roman" w:cs="Times New Roman"/>
          <w:lang w:eastAsia="ru-RU"/>
        </w:rPr>
        <w:t>1</w:t>
      </w:r>
      <w:r w:rsidR="0027385F">
        <w:rPr>
          <w:rFonts w:ascii="Times New Roman" w:eastAsia="Times New Roman" w:hAnsi="Times New Roman" w:cs="Times New Roman"/>
          <w:lang w:eastAsia="ru-RU"/>
        </w:rPr>
        <w:t xml:space="preserve"> 932 290,18 </w:t>
      </w:r>
      <w:r w:rsidR="00630DC2">
        <w:rPr>
          <w:rFonts w:ascii="Times New Roman" w:eastAsia="Times New Roman" w:hAnsi="Times New Roman" w:cs="Times New Roman"/>
          <w:lang w:eastAsia="ru-RU"/>
        </w:rPr>
        <w:t>рубл</w:t>
      </w:r>
      <w:r w:rsidR="00330988">
        <w:rPr>
          <w:rFonts w:ascii="Times New Roman" w:eastAsia="Times New Roman" w:hAnsi="Times New Roman" w:cs="Times New Roman"/>
          <w:lang w:eastAsia="ru-RU"/>
        </w:rPr>
        <w:t>ей</w:t>
      </w:r>
      <w:r w:rsidR="00630DC2">
        <w:rPr>
          <w:rFonts w:ascii="Times New Roman" w:eastAsia="Times New Roman" w:hAnsi="Times New Roman" w:cs="Times New Roman"/>
          <w:lang w:eastAsia="ru-RU"/>
        </w:rPr>
        <w:t xml:space="preserve"> или на </w:t>
      </w:r>
      <w:r w:rsidR="00701A90">
        <w:rPr>
          <w:rFonts w:ascii="Times New Roman" w:eastAsia="Times New Roman" w:hAnsi="Times New Roman" w:cs="Times New Roman"/>
          <w:lang w:eastAsia="ru-RU"/>
        </w:rPr>
        <w:t>2</w:t>
      </w:r>
      <w:r w:rsidR="0027385F">
        <w:rPr>
          <w:rFonts w:ascii="Times New Roman" w:eastAsia="Times New Roman" w:hAnsi="Times New Roman" w:cs="Times New Roman"/>
          <w:lang w:eastAsia="ru-RU"/>
        </w:rPr>
        <w:t>2,</w:t>
      </w:r>
      <w:r w:rsidR="00701A90">
        <w:rPr>
          <w:rFonts w:ascii="Times New Roman" w:eastAsia="Times New Roman" w:hAnsi="Times New Roman" w:cs="Times New Roman"/>
          <w:lang w:eastAsia="ru-RU"/>
        </w:rPr>
        <w:t>54</w:t>
      </w:r>
      <w:r w:rsidR="00630DC2">
        <w:rPr>
          <w:rFonts w:ascii="Times New Roman" w:eastAsia="Times New Roman" w:hAnsi="Times New Roman" w:cs="Times New Roman"/>
          <w:lang w:eastAsia="ru-RU"/>
        </w:rPr>
        <w:t>%</w:t>
      </w:r>
      <w:r w:rsidR="00F1237E">
        <w:rPr>
          <w:rFonts w:ascii="Times New Roman" w:eastAsia="Times New Roman" w:hAnsi="Times New Roman" w:cs="Times New Roman"/>
          <w:lang w:eastAsia="ru-RU"/>
        </w:rPr>
        <w:t>.</w:t>
      </w:r>
    </w:p>
    <w:p w:rsidR="00294FBC" w:rsidRDefault="00630DC2" w:rsidP="00E0232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Исполнение бюджета сельского поселения по 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>собственны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 доход</w:t>
      </w:r>
      <w:r>
        <w:rPr>
          <w:rFonts w:ascii="Times New Roman" w:eastAsia="Times New Roman" w:hAnsi="Times New Roman" w:cs="Times New Roman"/>
          <w:lang w:eastAsia="ru-RU"/>
        </w:rPr>
        <w:t>ам (налоговые и неналоговые доходы)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 за</w:t>
      </w:r>
      <w:r w:rsidR="00701A9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>202</w:t>
      </w:r>
      <w:r w:rsidR="00E02320">
        <w:rPr>
          <w:rFonts w:ascii="Times New Roman" w:eastAsia="Times New Roman" w:hAnsi="Times New Roman" w:cs="Times New Roman"/>
          <w:lang w:eastAsia="ru-RU"/>
        </w:rPr>
        <w:t>4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 год составило </w:t>
      </w:r>
      <w:r w:rsidR="00F1237E">
        <w:rPr>
          <w:rFonts w:ascii="Times New Roman" w:eastAsia="Times New Roman" w:hAnsi="Times New Roman" w:cs="Times New Roman"/>
          <w:lang w:eastAsia="ru-RU"/>
        </w:rPr>
        <w:t xml:space="preserve">455 485,83 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E02320">
        <w:rPr>
          <w:rFonts w:ascii="Times New Roman" w:eastAsia="Times New Roman" w:hAnsi="Times New Roman" w:cs="Times New Roman"/>
          <w:lang w:eastAsia="ru-RU"/>
        </w:rPr>
        <w:t>ей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или </w:t>
      </w:r>
      <w:r w:rsidR="00F1237E">
        <w:rPr>
          <w:rFonts w:ascii="Times New Roman" w:eastAsia="Times New Roman" w:hAnsi="Times New Roman" w:cs="Times New Roman"/>
          <w:lang w:eastAsia="ru-RU"/>
        </w:rPr>
        <w:t>104,57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>%</w:t>
      </w:r>
      <w:r>
        <w:rPr>
          <w:rFonts w:ascii="Times New Roman" w:eastAsia="Times New Roman" w:hAnsi="Times New Roman" w:cs="Times New Roman"/>
          <w:lang w:eastAsia="ru-RU"/>
        </w:rPr>
        <w:t xml:space="preserve"> от запланированного годового объема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 xml:space="preserve">В сравнении с аналогичным периодом 2023 года объем собственных доходов </w:t>
      </w:r>
      <w:r w:rsidR="00701A90">
        <w:rPr>
          <w:rFonts w:ascii="Times New Roman" w:eastAsia="Times New Roman" w:hAnsi="Times New Roman" w:cs="Times New Roman"/>
          <w:lang w:eastAsia="ru-RU"/>
        </w:rPr>
        <w:t xml:space="preserve">вырос </w:t>
      </w:r>
      <w:r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F1237E">
        <w:rPr>
          <w:rFonts w:ascii="Times New Roman" w:eastAsia="Times New Roman" w:hAnsi="Times New Roman" w:cs="Times New Roman"/>
          <w:lang w:eastAsia="ru-RU"/>
        </w:rPr>
        <w:t>5,29</w:t>
      </w:r>
      <w:r>
        <w:rPr>
          <w:rFonts w:ascii="Times New Roman" w:eastAsia="Times New Roman" w:hAnsi="Times New Roman" w:cs="Times New Roman"/>
          <w:lang w:eastAsia="ru-RU"/>
        </w:rPr>
        <w:t xml:space="preserve">% или на </w:t>
      </w:r>
      <w:r w:rsidR="00F1237E">
        <w:rPr>
          <w:rFonts w:ascii="Times New Roman" w:eastAsia="Times New Roman" w:hAnsi="Times New Roman" w:cs="Times New Roman"/>
          <w:lang w:eastAsia="ru-RU"/>
        </w:rPr>
        <w:lastRenderedPageBreak/>
        <w:t>22 873,99</w:t>
      </w:r>
      <w:r w:rsidR="00701A9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F1237E">
        <w:rPr>
          <w:rFonts w:ascii="Times New Roman" w:eastAsia="Times New Roman" w:hAnsi="Times New Roman" w:cs="Times New Roman"/>
          <w:lang w:eastAsia="ru-RU"/>
        </w:rPr>
        <w:t>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="00294FBC">
        <w:rPr>
          <w:rFonts w:ascii="Times New Roman" w:eastAsia="Times New Roman" w:hAnsi="Times New Roman" w:cs="Times New Roman"/>
          <w:lang w:eastAsia="ru-RU"/>
        </w:rPr>
        <w:t xml:space="preserve">что в основном связано с </w:t>
      </w:r>
      <w:r w:rsidR="00701A90">
        <w:rPr>
          <w:rFonts w:ascii="Times New Roman" w:eastAsia="Times New Roman" w:hAnsi="Times New Roman" w:cs="Times New Roman"/>
          <w:lang w:eastAsia="ru-RU"/>
        </w:rPr>
        <w:t xml:space="preserve">оплатой по </w:t>
      </w:r>
      <w:r w:rsidR="00294FBC">
        <w:rPr>
          <w:rFonts w:ascii="Times New Roman" w:eastAsia="Times New Roman" w:hAnsi="Times New Roman" w:cs="Times New Roman"/>
          <w:lang w:eastAsia="ru-RU"/>
        </w:rPr>
        <w:t>выставлен</w:t>
      </w:r>
      <w:r w:rsidR="00701A90">
        <w:rPr>
          <w:rFonts w:ascii="Times New Roman" w:eastAsia="Times New Roman" w:hAnsi="Times New Roman" w:cs="Times New Roman"/>
          <w:lang w:eastAsia="ru-RU"/>
        </w:rPr>
        <w:t xml:space="preserve">ным </w:t>
      </w:r>
      <w:r w:rsidR="00294FBC">
        <w:rPr>
          <w:rFonts w:ascii="Times New Roman" w:eastAsia="Times New Roman" w:hAnsi="Times New Roman" w:cs="Times New Roman"/>
          <w:lang w:eastAsia="ru-RU"/>
        </w:rPr>
        <w:t>расчет</w:t>
      </w:r>
      <w:r w:rsidR="00701A90">
        <w:rPr>
          <w:rFonts w:ascii="Times New Roman" w:eastAsia="Times New Roman" w:hAnsi="Times New Roman" w:cs="Times New Roman"/>
          <w:lang w:eastAsia="ru-RU"/>
        </w:rPr>
        <w:t>ам</w:t>
      </w:r>
      <w:r w:rsidR="00294FBC">
        <w:rPr>
          <w:rFonts w:ascii="Times New Roman" w:eastAsia="Times New Roman" w:hAnsi="Times New Roman" w:cs="Times New Roman"/>
          <w:lang w:eastAsia="ru-RU"/>
        </w:rPr>
        <w:t xml:space="preserve"> по возмещению расходов, понесенных в связи с эксплуатацией имущества сельских поселений</w:t>
      </w:r>
      <w:r w:rsidR="00701A90">
        <w:rPr>
          <w:rFonts w:ascii="Times New Roman" w:eastAsia="Times New Roman" w:hAnsi="Times New Roman" w:cs="Times New Roman"/>
          <w:lang w:eastAsia="ru-RU"/>
        </w:rPr>
        <w:t xml:space="preserve"> за прошлый год</w:t>
      </w:r>
      <w:r w:rsidR="00294FBC">
        <w:rPr>
          <w:rFonts w:ascii="Times New Roman" w:eastAsia="Times New Roman" w:hAnsi="Times New Roman" w:cs="Times New Roman"/>
          <w:lang w:eastAsia="ru-RU"/>
        </w:rPr>
        <w:t>.</w:t>
      </w:r>
      <w:r w:rsidR="00294FBC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02320" w:rsidRDefault="00E02320" w:rsidP="00E0232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Доля безвозмездных поступлений в общих доходах за отчетный период составляет </w:t>
      </w:r>
      <w:r w:rsidR="00630DC2">
        <w:rPr>
          <w:rFonts w:ascii="Times New Roman" w:eastAsia="Times New Roman" w:hAnsi="Times New Roman" w:cs="Times New Roman"/>
          <w:lang w:eastAsia="ru-RU"/>
        </w:rPr>
        <w:t>9</w:t>
      </w:r>
      <w:r w:rsidR="00701A90">
        <w:rPr>
          <w:rFonts w:ascii="Times New Roman" w:eastAsia="Times New Roman" w:hAnsi="Times New Roman" w:cs="Times New Roman"/>
          <w:lang w:eastAsia="ru-RU"/>
        </w:rPr>
        <w:t>5,8</w:t>
      </w:r>
      <w:r w:rsidR="00F1237E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%, на налоговые доходы приходится </w:t>
      </w:r>
      <w:r w:rsidR="00294FBC">
        <w:rPr>
          <w:rFonts w:ascii="Times New Roman" w:eastAsia="Times New Roman" w:hAnsi="Times New Roman" w:cs="Times New Roman"/>
          <w:lang w:eastAsia="ru-RU"/>
        </w:rPr>
        <w:t>1</w:t>
      </w:r>
      <w:r w:rsidR="00701A90">
        <w:rPr>
          <w:rFonts w:ascii="Times New Roman" w:eastAsia="Times New Roman" w:hAnsi="Times New Roman" w:cs="Times New Roman"/>
          <w:lang w:eastAsia="ru-RU"/>
        </w:rPr>
        <w:t>,</w:t>
      </w:r>
      <w:r w:rsidR="00F1237E">
        <w:rPr>
          <w:rFonts w:ascii="Times New Roman" w:eastAsia="Times New Roman" w:hAnsi="Times New Roman" w:cs="Times New Roman"/>
          <w:lang w:eastAsia="ru-RU"/>
        </w:rPr>
        <w:t>82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%, на неналоговые доходы – </w:t>
      </w:r>
      <w:r w:rsidR="00701A90">
        <w:rPr>
          <w:rFonts w:ascii="Times New Roman" w:eastAsia="Times New Roman" w:hAnsi="Times New Roman" w:cs="Times New Roman"/>
          <w:lang w:eastAsia="ru-RU"/>
        </w:rPr>
        <w:t>2,</w:t>
      </w:r>
      <w:r w:rsidR="00F1237E">
        <w:rPr>
          <w:rFonts w:ascii="Times New Roman" w:eastAsia="Times New Roman" w:hAnsi="Times New Roman" w:cs="Times New Roman"/>
          <w:lang w:eastAsia="ru-RU"/>
        </w:rPr>
        <w:t>34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%. В аналогичном периоде прошлого года удельный вес данных видов доходов составил </w:t>
      </w:r>
      <w:r w:rsidR="00294FBC">
        <w:rPr>
          <w:rFonts w:ascii="Times New Roman" w:eastAsia="Times New Roman" w:hAnsi="Times New Roman" w:cs="Times New Roman"/>
          <w:lang w:eastAsia="ru-RU"/>
        </w:rPr>
        <w:t>95,</w:t>
      </w:r>
      <w:r w:rsidR="00F1237E">
        <w:rPr>
          <w:rFonts w:ascii="Times New Roman" w:eastAsia="Times New Roman" w:hAnsi="Times New Roman" w:cs="Times New Roman"/>
          <w:lang w:eastAsia="ru-RU"/>
        </w:rPr>
        <w:t>20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%, </w:t>
      </w:r>
      <w:r w:rsidR="00F1237E">
        <w:rPr>
          <w:rFonts w:ascii="Times New Roman" w:eastAsia="Times New Roman" w:hAnsi="Times New Roman" w:cs="Times New Roman"/>
          <w:lang w:eastAsia="ru-RU"/>
        </w:rPr>
        <w:t>2</w:t>
      </w:r>
      <w:r w:rsidR="00294FBC">
        <w:rPr>
          <w:rFonts w:ascii="Times New Roman" w:eastAsia="Times New Roman" w:hAnsi="Times New Roman" w:cs="Times New Roman"/>
          <w:lang w:eastAsia="ru-RU"/>
        </w:rPr>
        <w:t>,</w:t>
      </w:r>
      <w:r w:rsidR="00F1237E">
        <w:rPr>
          <w:rFonts w:ascii="Times New Roman" w:eastAsia="Times New Roman" w:hAnsi="Times New Roman" w:cs="Times New Roman"/>
          <w:lang w:eastAsia="ru-RU"/>
        </w:rPr>
        <w:t>64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и </w:t>
      </w:r>
      <w:r w:rsidR="00701A90">
        <w:rPr>
          <w:rFonts w:ascii="Times New Roman" w:eastAsia="Times New Roman" w:hAnsi="Times New Roman" w:cs="Times New Roman"/>
          <w:lang w:eastAsia="ru-RU"/>
        </w:rPr>
        <w:t>2,</w:t>
      </w:r>
      <w:r w:rsidR="00F1237E">
        <w:rPr>
          <w:rFonts w:ascii="Times New Roman" w:eastAsia="Times New Roman" w:hAnsi="Times New Roman" w:cs="Times New Roman"/>
          <w:lang w:eastAsia="ru-RU"/>
        </w:rPr>
        <w:t>16</w:t>
      </w:r>
      <w:r w:rsidRPr="00B107A6">
        <w:rPr>
          <w:rFonts w:ascii="Times New Roman" w:eastAsia="Times New Roman" w:hAnsi="Times New Roman" w:cs="Times New Roman"/>
          <w:lang w:eastAsia="ru-RU"/>
        </w:rPr>
        <w:t>% соответственно.</w:t>
      </w:r>
    </w:p>
    <w:p w:rsidR="00CD5557" w:rsidRPr="00B107A6" w:rsidRDefault="00CD5557" w:rsidP="00E0232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CD5557">
        <w:rPr>
          <w:rFonts w:ascii="Times New Roman" w:eastAsia="Times New Roman" w:hAnsi="Times New Roman" w:cs="Times New Roman"/>
          <w:lang w:eastAsia="ru-RU"/>
        </w:rPr>
        <w:t>Исполнение доходов бюджета сельского поселения «</w:t>
      </w:r>
      <w:proofErr w:type="spellStart"/>
      <w:r w:rsidRPr="00CD5557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CD5557">
        <w:rPr>
          <w:rFonts w:ascii="Times New Roman" w:eastAsia="Times New Roman" w:hAnsi="Times New Roman" w:cs="Times New Roman"/>
          <w:lang w:eastAsia="ru-RU"/>
        </w:rPr>
        <w:t>» представлено в таблице 2.</w:t>
      </w:r>
    </w:p>
    <w:p w:rsidR="00CD5557" w:rsidRDefault="00CD5557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Calibri" w:hAnsi="Times New Roman" w:cs="Times New Roman"/>
          <w:color w:val="000000"/>
        </w:rPr>
        <w:t>Таблица 2</w:t>
      </w: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>Исполнение доходов бюджета сельского поселения «</w:t>
      </w:r>
      <w:proofErr w:type="spellStart"/>
      <w:r w:rsidRPr="00B107A6">
        <w:rPr>
          <w:rFonts w:ascii="Times New Roman" w:eastAsia="Calibri" w:hAnsi="Times New Roman" w:cs="Times New Roman"/>
          <w:b/>
          <w:color w:val="000000"/>
        </w:rPr>
        <w:t>Чухлэм</w:t>
      </w:r>
      <w:proofErr w:type="spellEnd"/>
      <w:r w:rsidRPr="00B107A6">
        <w:rPr>
          <w:rFonts w:ascii="Times New Roman" w:eastAsia="Calibri" w:hAnsi="Times New Roman" w:cs="Times New Roman"/>
          <w:b/>
          <w:color w:val="000000"/>
        </w:rPr>
        <w:t>»</w:t>
      </w:r>
      <w:r w:rsidR="00D81E67">
        <w:rPr>
          <w:rFonts w:ascii="Times New Roman" w:eastAsia="Calibri" w:hAnsi="Times New Roman" w:cs="Times New Roman"/>
          <w:b/>
          <w:color w:val="000000"/>
        </w:rPr>
        <w:t xml:space="preserve"> в разрезе видов</w:t>
      </w:r>
      <w:r w:rsidR="00CD5557">
        <w:rPr>
          <w:rFonts w:ascii="Times New Roman" w:eastAsia="Calibri" w:hAnsi="Times New Roman" w:cs="Times New Roman"/>
          <w:b/>
          <w:color w:val="000000"/>
        </w:rPr>
        <w:t xml:space="preserve"> доходов</w:t>
      </w: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 xml:space="preserve">на 01 </w:t>
      </w:r>
      <w:r w:rsidR="00F1237E">
        <w:rPr>
          <w:rFonts w:ascii="Times New Roman" w:eastAsia="Calibri" w:hAnsi="Times New Roman" w:cs="Times New Roman"/>
          <w:b/>
          <w:color w:val="000000"/>
        </w:rPr>
        <w:t>января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202</w:t>
      </w:r>
      <w:r w:rsidR="00F1237E">
        <w:rPr>
          <w:rFonts w:ascii="Times New Roman" w:eastAsia="Calibri" w:hAnsi="Times New Roman" w:cs="Times New Roman"/>
          <w:b/>
          <w:color w:val="000000"/>
        </w:rPr>
        <w:t>4</w:t>
      </w:r>
      <w:r w:rsidR="00595B03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B107A6">
        <w:rPr>
          <w:rFonts w:ascii="Times New Roman" w:eastAsia="Calibri" w:hAnsi="Times New Roman" w:cs="Times New Roman"/>
          <w:b/>
          <w:color w:val="000000"/>
        </w:rPr>
        <w:t>и 202</w:t>
      </w:r>
      <w:r w:rsidR="00F1237E">
        <w:rPr>
          <w:rFonts w:ascii="Times New Roman" w:eastAsia="Calibri" w:hAnsi="Times New Roman" w:cs="Times New Roman"/>
          <w:b/>
          <w:color w:val="000000"/>
        </w:rPr>
        <w:t>5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993"/>
        <w:gridCol w:w="992"/>
        <w:gridCol w:w="992"/>
        <w:gridCol w:w="709"/>
        <w:gridCol w:w="709"/>
        <w:gridCol w:w="1134"/>
        <w:gridCol w:w="850"/>
      </w:tblGrid>
      <w:tr w:rsidR="005765C3" w:rsidTr="003255F5">
        <w:trPr>
          <w:trHeight w:val="133"/>
        </w:trPr>
        <w:tc>
          <w:tcPr>
            <w:tcW w:w="2943" w:type="dxa"/>
            <w:vMerge w:val="restart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127" w:type="dxa"/>
            <w:gridSpan w:val="2"/>
          </w:tcPr>
          <w:p w:rsidR="005765C3" w:rsidRPr="000618F7" w:rsidRDefault="005765C3" w:rsidP="005765C3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984" w:type="dxa"/>
            <w:gridSpan w:val="2"/>
          </w:tcPr>
          <w:p w:rsidR="005765C3" w:rsidRPr="0051785C" w:rsidRDefault="005765C3" w:rsidP="005765C3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1418" w:type="dxa"/>
            <w:gridSpan w:val="2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5765C3" w:rsidRPr="00077489" w:rsidRDefault="005765C3" w:rsidP="005765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5765C3" w:rsidTr="003255F5">
        <w:tc>
          <w:tcPr>
            <w:tcW w:w="2943" w:type="dxa"/>
            <w:vMerge/>
          </w:tcPr>
          <w:p w:rsidR="005765C3" w:rsidRPr="00077489" w:rsidRDefault="005765C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5765C3" w:rsidRPr="00077489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81E67" w:rsidTr="00D81E67">
        <w:tc>
          <w:tcPr>
            <w:tcW w:w="10456" w:type="dxa"/>
            <w:gridSpan w:val="9"/>
          </w:tcPr>
          <w:p w:rsidR="00D81E67" w:rsidRPr="000618F7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</w:tc>
      </w:tr>
      <w:tr w:rsidR="00D81E67" w:rsidTr="003255F5">
        <w:tc>
          <w:tcPr>
            <w:tcW w:w="2943" w:type="dxa"/>
          </w:tcPr>
          <w:p w:rsidR="00D81E67" w:rsidRPr="0051785C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D81E67" w:rsidRPr="0051785C" w:rsidRDefault="00CD5557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155 400,00</w:t>
            </w:r>
          </w:p>
        </w:tc>
        <w:tc>
          <w:tcPr>
            <w:tcW w:w="993" w:type="dxa"/>
            <w:vAlign w:val="center"/>
          </w:tcPr>
          <w:p w:rsidR="00D81E67" w:rsidRPr="0051785C" w:rsidRDefault="00CD5557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144 300,00</w:t>
            </w:r>
          </w:p>
        </w:tc>
        <w:tc>
          <w:tcPr>
            <w:tcW w:w="992" w:type="dxa"/>
            <w:vAlign w:val="center"/>
          </w:tcPr>
          <w:p w:rsidR="00D81E67" w:rsidRPr="0051785C" w:rsidRDefault="00CD5557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182 450,83</w:t>
            </w:r>
          </w:p>
        </w:tc>
        <w:tc>
          <w:tcPr>
            <w:tcW w:w="992" w:type="dxa"/>
            <w:vAlign w:val="center"/>
          </w:tcPr>
          <w:p w:rsidR="00D81E67" w:rsidRPr="0051785C" w:rsidRDefault="00CD5557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146 352,64</w:t>
            </w:r>
          </w:p>
        </w:tc>
        <w:tc>
          <w:tcPr>
            <w:tcW w:w="709" w:type="dxa"/>
            <w:vAlign w:val="center"/>
          </w:tcPr>
          <w:p w:rsidR="00D81E67" w:rsidRPr="0051785C" w:rsidRDefault="00CD555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117,41</w:t>
            </w:r>
          </w:p>
        </w:tc>
        <w:tc>
          <w:tcPr>
            <w:tcW w:w="709" w:type="dxa"/>
            <w:vAlign w:val="center"/>
          </w:tcPr>
          <w:p w:rsidR="00D81E67" w:rsidRPr="0051785C" w:rsidRDefault="00CD555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101,42</w:t>
            </w:r>
          </w:p>
        </w:tc>
        <w:tc>
          <w:tcPr>
            <w:tcW w:w="1134" w:type="dxa"/>
            <w:vAlign w:val="center"/>
          </w:tcPr>
          <w:p w:rsidR="00D81E67" w:rsidRPr="0051785C" w:rsidRDefault="00CD5557" w:rsidP="00CD555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-36 098,19</w:t>
            </w:r>
          </w:p>
        </w:tc>
        <w:tc>
          <w:tcPr>
            <w:tcW w:w="850" w:type="dxa"/>
            <w:vAlign w:val="center"/>
          </w:tcPr>
          <w:p w:rsidR="00D81E67" w:rsidRPr="0051785C" w:rsidRDefault="00CD555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80,21</w:t>
            </w:r>
          </w:p>
        </w:tc>
      </w:tr>
      <w:tr w:rsidR="00D81E67" w:rsidTr="003255F5">
        <w:tc>
          <w:tcPr>
            <w:tcW w:w="2943" w:type="dxa"/>
          </w:tcPr>
          <w:p w:rsidR="00D81E67" w:rsidRPr="0051785C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104 300,00</w:t>
            </w:r>
          </w:p>
        </w:tc>
        <w:tc>
          <w:tcPr>
            <w:tcW w:w="993" w:type="dxa"/>
            <w:vAlign w:val="center"/>
          </w:tcPr>
          <w:p w:rsidR="00D81E67" w:rsidRPr="0051785C" w:rsidRDefault="003255F5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D81E67" w:rsidRPr="0051785C" w:rsidRDefault="00D91A8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D81E67" w:rsidRPr="0051785C" w:rsidRDefault="003255F5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D81E67" w:rsidRPr="0051785C" w:rsidRDefault="00D91A8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D81E67" w:rsidRPr="0051785C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D81E67" w:rsidRPr="0051785C" w:rsidRDefault="00D91A8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:rsidR="00D81E67" w:rsidRPr="0051785C" w:rsidRDefault="003255F5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81E67" w:rsidTr="003255F5">
        <w:tc>
          <w:tcPr>
            <w:tcW w:w="2943" w:type="dxa"/>
          </w:tcPr>
          <w:p w:rsidR="00D81E67" w:rsidRPr="0051785C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14 300,00</w:t>
            </w:r>
          </w:p>
        </w:tc>
        <w:tc>
          <w:tcPr>
            <w:tcW w:w="993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15 000,00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14 479,76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14 514,03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101,26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96,76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34,27</w:t>
            </w:r>
          </w:p>
        </w:tc>
        <w:tc>
          <w:tcPr>
            <w:tcW w:w="850" w:type="dxa"/>
            <w:vAlign w:val="center"/>
          </w:tcPr>
          <w:p w:rsidR="00D81E67" w:rsidRPr="0051785C" w:rsidRDefault="00320C13" w:rsidP="00701A9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100,24</w:t>
            </w:r>
          </w:p>
        </w:tc>
      </w:tr>
      <w:tr w:rsidR="00D81E67" w:rsidTr="003255F5">
        <w:tc>
          <w:tcPr>
            <w:tcW w:w="2943" w:type="dxa"/>
          </w:tcPr>
          <w:p w:rsidR="00D81E67" w:rsidRPr="0051785C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7 200,00</w:t>
            </w:r>
          </w:p>
        </w:tc>
        <w:tc>
          <w:tcPr>
            <w:tcW w:w="993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12 000,00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7 716,00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11 727,00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107,17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97,73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4 011,00</w:t>
            </w:r>
          </w:p>
        </w:tc>
        <w:tc>
          <w:tcPr>
            <w:tcW w:w="850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151,98</w:t>
            </w:r>
          </w:p>
        </w:tc>
      </w:tr>
      <w:tr w:rsidR="00D81E67" w:rsidTr="003255F5">
        <w:tc>
          <w:tcPr>
            <w:tcW w:w="2943" w:type="dxa"/>
          </w:tcPr>
          <w:p w:rsidR="00D81E67" w:rsidRPr="0051785C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134" w:type="dxa"/>
            <w:vAlign w:val="center"/>
          </w:tcPr>
          <w:p w:rsidR="00D81E67" w:rsidRPr="0051785C" w:rsidRDefault="003255F5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27 000,00</w:t>
            </w:r>
          </w:p>
        </w:tc>
        <w:tc>
          <w:tcPr>
            <w:tcW w:w="993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24 737,14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17 060,10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91,62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100,35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-7 677,04</w:t>
            </w:r>
          </w:p>
        </w:tc>
        <w:tc>
          <w:tcPr>
            <w:tcW w:w="850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68,97</w:t>
            </w:r>
          </w:p>
        </w:tc>
      </w:tr>
      <w:tr w:rsidR="003255F5" w:rsidTr="003255F5">
        <w:tc>
          <w:tcPr>
            <w:tcW w:w="2943" w:type="dxa"/>
          </w:tcPr>
          <w:p w:rsidR="003255F5" w:rsidRPr="0051785C" w:rsidRDefault="003255F5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по обязательствам, возникшим до 1 января 2006 года</w:t>
            </w:r>
          </w:p>
        </w:tc>
        <w:tc>
          <w:tcPr>
            <w:tcW w:w="1134" w:type="dxa"/>
            <w:vAlign w:val="center"/>
          </w:tcPr>
          <w:p w:rsidR="003255F5" w:rsidRDefault="003255F5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3255F5" w:rsidRDefault="003255F5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3255F5" w:rsidRDefault="003255F5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-7,59</w:t>
            </w:r>
          </w:p>
        </w:tc>
        <w:tc>
          <w:tcPr>
            <w:tcW w:w="992" w:type="dxa"/>
            <w:vAlign w:val="center"/>
          </w:tcPr>
          <w:p w:rsidR="003255F5" w:rsidRDefault="003255F5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3255F5" w:rsidRDefault="003255F5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3255F5" w:rsidRDefault="003255F5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3255F5" w:rsidRDefault="003255F5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7,59</w:t>
            </w:r>
          </w:p>
        </w:tc>
        <w:tc>
          <w:tcPr>
            <w:tcW w:w="850" w:type="dxa"/>
            <w:vAlign w:val="center"/>
          </w:tcPr>
          <w:p w:rsidR="003255F5" w:rsidRDefault="003255F5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2134A3" w:rsidTr="00E02320">
        <w:tc>
          <w:tcPr>
            <w:tcW w:w="2943" w:type="dxa"/>
          </w:tcPr>
          <w:p w:rsidR="002134A3" w:rsidRPr="0051785C" w:rsidRDefault="002134A3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vAlign w:val="center"/>
          </w:tcPr>
          <w:p w:rsidR="002134A3" w:rsidRPr="0051785C" w:rsidRDefault="002134A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3" w:type="dxa"/>
            <w:vAlign w:val="center"/>
          </w:tcPr>
          <w:p w:rsidR="002134A3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8 500,00</w:t>
            </w:r>
          </w:p>
        </w:tc>
        <w:tc>
          <w:tcPr>
            <w:tcW w:w="992" w:type="dxa"/>
            <w:vAlign w:val="center"/>
          </w:tcPr>
          <w:p w:rsidR="002134A3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8 350,00</w:t>
            </w:r>
          </w:p>
        </w:tc>
        <w:tc>
          <w:tcPr>
            <w:tcW w:w="992" w:type="dxa"/>
            <w:vAlign w:val="center"/>
          </w:tcPr>
          <w:p w:rsidR="002134A3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9 250,00</w:t>
            </w:r>
          </w:p>
        </w:tc>
        <w:tc>
          <w:tcPr>
            <w:tcW w:w="709" w:type="dxa"/>
            <w:vAlign w:val="center"/>
          </w:tcPr>
          <w:p w:rsidR="002134A3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83,50</w:t>
            </w:r>
          </w:p>
        </w:tc>
        <w:tc>
          <w:tcPr>
            <w:tcW w:w="709" w:type="dxa"/>
            <w:vAlign w:val="center"/>
          </w:tcPr>
          <w:p w:rsidR="002134A3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108,82</w:t>
            </w:r>
          </w:p>
        </w:tc>
        <w:tc>
          <w:tcPr>
            <w:tcW w:w="1134" w:type="dxa"/>
            <w:vAlign w:val="center"/>
          </w:tcPr>
          <w:p w:rsidR="002134A3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900,00</w:t>
            </w:r>
          </w:p>
        </w:tc>
        <w:tc>
          <w:tcPr>
            <w:tcW w:w="850" w:type="dxa"/>
            <w:vAlign w:val="center"/>
          </w:tcPr>
          <w:p w:rsidR="002134A3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110,78</w:t>
            </w:r>
          </w:p>
        </w:tc>
      </w:tr>
      <w:tr w:rsidR="00D81E67" w:rsidTr="003255F5">
        <w:tc>
          <w:tcPr>
            <w:tcW w:w="2943" w:type="dxa"/>
          </w:tcPr>
          <w:p w:rsidR="00D81E67" w:rsidRPr="0051785C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налоговые доходы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318 200,00</w:t>
            </w:r>
          </w:p>
        </w:tc>
        <w:tc>
          <w:tcPr>
            <w:tcW w:w="993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196 800,00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237 726,14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198 903,77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74,71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101,07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-38 822,37</w:t>
            </w:r>
          </w:p>
        </w:tc>
        <w:tc>
          <w:tcPr>
            <w:tcW w:w="850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83,67</w:t>
            </w:r>
          </w:p>
        </w:tc>
      </w:tr>
      <w:tr w:rsidR="00D81E67" w:rsidTr="00D81E67">
        <w:tc>
          <w:tcPr>
            <w:tcW w:w="10456" w:type="dxa"/>
            <w:gridSpan w:val="9"/>
          </w:tcPr>
          <w:p w:rsidR="00D81E67" w:rsidRPr="0051785C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</w:tc>
      </w:tr>
      <w:tr w:rsidR="00D81E67" w:rsidTr="003255F5">
        <w:tc>
          <w:tcPr>
            <w:tcW w:w="2943" w:type="dxa"/>
          </w:tcPr>
          <w:p w:rsidR="00D81E67" w:rsidRPr="0051785C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vAlign w:val="center"/>
          </w:tcPr>
          <w:p w:rsidR="00D81E67" w:rsidRPr="0051785C" w:rsidRDefault="00D81E67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14 000,00</w:t>
            </w:r>
          </w:p>
        </w:tc>
        <w:tc>
          <w:tcPr>
            <w:tcW w:w="993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13 300,00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8 571,57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9 546,99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61,23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71,78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975,42</w:t>
            </w:r>
          </w:p>
        </w:tc>
        <w:tc>
          <w:tcPr>
            <w:tcW w:w="850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111,38</w:t>
            </w:r>
          </w:p>
        </w:tc>
      </w:tr>
      <w:tr w:rsidR="00D81E67" w:rsidTr="003255F5">
        <w:tc>
          <w:tcPr>
            <w:tcW w:w="2943" w:type="dxa"/>
          </w:tcPr>
          <w:p w:rsidR="00D81E67" w:rsidRPr="0051785C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180 000,00</w:t>
            </w:r>
          </w:p>
        </w:tc>
        <w:tc>
          <w:tcPr>
            <w:tcW w:w="993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225 500,00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175 482,13</w:t>
            </w:r>
          </w:p>
        </w:tc>
        <w:tc>
          <w:tcPr>
            <w:tcW w:w="992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247 035,07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97,49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109,55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71 552,94</w:t>
            </w:r>
          </w:p>
        </w:tc>
        <w:tc>
          <w:tcPr>
            <w:tcW w:w="850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140,78</w:t>
            </w:r>
          </w:p>
        </w:tc>
      </w:tr>
      <w:tr w:rsidR="00D81E67" w:rsidTr="003255F5">
        <w:tc>
          <w:tcPr>
            <w:tcW w:w="2943" w:type="dxa"/>
          </w:tcPr>
          <w:p w:rsidR="00D81E67" w:rsidRPr="0051785C" w:rsidRDefault="00E02320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0232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10 800,00</w:t>
            </w:r>
          </w:p>
        </w:tc>
        <w:tc>
          <w:tcPr>
            <w:tcW w:w="993" w:type="dxa"/>
            <w:vAlign w:val="center"/>
          </w:tcPr>
          <w:p w:rsidR="00D81E67" w:rsidRPr="0051785C" w:rsidRDefault="00D81E67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D81E67" w:rsidRPr="0051785C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10 832,00</w:t>
            </w:r>
          </w:p>
        </w:tc>
        <w:tc>
          <w:tcPr>
            <w:tcW w:w="992" w:type="dxa"/>
            <w:vAlign w:val="center"/>
          </w:tcPr>
          <w:p w:rsidR="00D81E67" w:rsidRPr="0051785C" w:rsidRDefault="00D81E67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D81E67" w:rsidRPr="0051785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100,30</w:t>
            </w:r>
          </w:p>
        </w:tc>
        <w:tc>
          <w:tcPr>
            <w:tcW w:w="709" w:type="dxa"/>
            <w:vAlign w:val="center"/>
          </w:tcPr>
          <w:p w:rsidR="00D81E67" w:rsidRPr="0051785C" w:rsidRDefault="00E02320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D81E67" w:rsidRPr="0051785C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-10 832,00</w:t>
            </w:r>
          </w:p>
        </w:tc>
        <w:tc>
          <w:tcPr>
            <w:tcW w:w="850" w:type="dxa"/>
            <w:vAlign w:val="center"/>
          </w:tcPr>
          <w:p w:rsidR="00D81E67" w:rsidRPr="0051785C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81E67" w:rsidTr="003255F5">
        <w:tc>
          <w:tcPr>
            <w:tcW w:w="2943" w:type="dxa"/>
          </w:tcPr>
          <w:p w:rsidR="00D81E67" w:rsidRPr="000618F7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неналоговые доходы</w:t>
            </w:r>
          </w:p>
        </w:tc>
        <w:tc>
          <w:tcPr>
            <w:tcW w:w="1134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204 800,00</w:t>
            </w:r>
          </w:p>
        </w:tc>
        <w:tc>
          <w:tcPr>
            <w:tcW w:w="993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238 800,00</w:t>
            </w:r>
          </w:p>
        </w:tc>
        <w:tc>
          <w:tcPr>
            <w:tcW w:w="992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194 8855,70</w:t>
            </w:r>
          </w:p>
        </w:tc>
        <w:tc>
          <w:tcPr>
            <w:tcW w:w="992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256 5582,06</w:t>
            </w:r>
          </w:p>
        </w:tc>
        <w:tc>
          <w:tcPr>
            <w:tcW w:w="709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95,16</w:t>
            </w:r>
          </w:p>
        </w:tc>
        <w:tc>
          <w:tcPr>
            <w:tcW w:w="709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107,45</w:t>
            </w:r>
          </w:p>
        </w:tc>
        <w:tc>
          <w:tcPr>
            <w:tcW w:w="1134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61 696,36</w:t>
            </w:r>
          </w:p>
        </w:tc>
        <w:tc>
          <w:tcPr>
            <w:tcW w:w="850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131,66</w:t>
            </w:r>
          </w:p>
        </w:tc>
      </w:tr>
      <w:tr w:rsidR="00D81E67" w:rsidTr="00D81E67">
        <w:tc>
          <w:tcPr>
            <w:tcW w:w="10456" w:type="dxa"/>
            <w:gridSpan w:val="9"/>
          </w:tcPr>
          <w:p w:rsidR="00D81E67" w:rsidRPr="002320BC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D81E67" w:rsidTr="003255F5">
        <w:tc>
          <w:tcPr>
            <w:tcW w:w="2943" w:type="dxa"/>
          </w:tcPr>
          <w:p w:rsidR="00D81E67" w:rsidRPr="0048573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vAlign w:val="center"/>
          </w:tcPr>
          <w:p w:rsidR="00D81E67" w:rsidRPr="002320BC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5 317 000,00</w:t>
            </w:r>
          </w:p>
        </w:tc>
        <w:tc>
          <w:tcPr>
            <w:tcW w:w="993" w:type="dxa"/>
            <w:vAlign w:val="center"/>
          </w:tcPr>
          <w:p w:rsidR="00D81E67" w:rsidRPr="002320BC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5 828 000,00</w:t>
            </w:r>
          </w:p>
        </w:tc>
        <w:tc>
          <w:tcPr>
            <w:tcW w:w="992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5 317 000,00</w:t>
            </w:r>
          </w:p>
        </w:tc>
        <w:tc>
          <w:tcPr>
            <w:tcW w:w="992" w:type="dxa"/>
            <w:vAlign w:val="center"/>
          </w:tcPr>
          <w:p w:rsidR="00D81E67" w:rsidRPr="002320BC" w:rsidRDefault="00320C13" w:rsidP="00320C1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5 828 000,00</w:t>
            </w:r>
          </w:p>
        </w:tc>
        <w:tc>
          <w:tcPr>
            <w:tcW w:w="709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511 000,00</w:t>
            </w:r>
          </w:p>
        </w:tc>
        <w:tc>
          <w:tcPr>
            <w:tcW w:w="850" w:type="dxa"/>
            <w:vAlign w:val="center"/>
          </w:tcPr>
          <w:p w:rsidR="00D81E67" w:rsidRPr="002320BC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109,61</w:t>
            </w:r>
          </w:p>
        </w:tc>
      </w:tr>
      <w:tr w:rsidR="00D81E67" w:rsidTr="003255F5">
        <w:tc>
          <w:tcPr>
            <w:tcW w:w="2943" w:type="dxa"/>
          </w:tcPr>
          <w:p w:rsidR="00B54B3A" w:rsidRPr="00485734" w:rsidRDefault="00D81E67" w:rsidP="0046555E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vAlign w:val="center"/>
          </w:tcPr>
          <w:p w:rsidR="00D81E67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993" w:type="dxa"/>
            <w:vAlign w:val="center"/>
          </w:tcPr>
          <w:p w:rsidR="00D81E67" w:rsidRDefault="00701A9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1 785 000,00</w:t>
            </w:r>
          </w:p>
        </w:tc>
        <w:tc>
          <w:tcPr>
            <w:tcW w:w="992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992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1 785 000,00</w:t>
            </w:r>
          </w:p>
        </w:tc>
        <w:tc>
          <w:tcPr>
            <w:tcW w:w="709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1 245 000,00</w:t>
            </w:r>
          </w:p>
        </w:tc>
        <w:tc>
          <w:tcPr>
            <w:tcW w:w="850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330,56</w:t>
            </w:r>
          </w:p>
        </w:tc>
      </w:tr>
      <w:tr w:rsidR="00D81E67" w:rsidTr="003255F5">
        <w:tc>
          <w:tcPr>
            <w:tcW w:w="2943" w:type="dxa"/>
          </w:tcPr>
          <w:p w:rsidR="00D81E67" w:rsidRPr="0048573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vAlign w:val="center"/>
          </w:tcPr>
          <w:p w:rsidR="00D81E67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26 208,00</w:t>
            </w:r>
          </w:p>
        </w:tc>
        <w:tc>
          <w:tcPr>
            <w:tcW w:w="993" w:type="dxa"/>
            <w:vAlign w:val="center"/>
          </w:tcPr>
          <w:p w:rsidR="00D81E67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27 325,76</w:t>
            </w:r>
          </w:p>
        </w:tc>
        <w:tc>
          <w:tcPr>
            <w:tcW w:w="992" w:type="dxa"/>
            <w:vAlign w:val="center"/>
          </w:tcPr>
          <w:p w:rsidR="00D81E67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26 208,00</w:t>
            </w:r>
          </w:p>
        </w:tc>
        <w:tc>
          <w:tcPr>
            <w:tcW w:w="992" w:type="dxa"/>
            <w:vAlign w:val="center"/>
          </w:tcPr>
          <w:p w:rsidR="00D81E67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27 325,76</w:t>
            </w:r>
          </w:p>
        </w:tc>
        <w:tc>
          <w:tcPr>
            <w:tcW w:w="709" w:type="dxa"/>
            <w:vAlign w:val="center"/>
          </w:tcPr>
          <w:p w:rsidR="00D81E67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1 117,76</w:t>
            </w:r>
          </w:p>
        </w:tc>
        <w:tc>
          <w:tcPr>
            <w:tcW w:w="850" w:type="dxa"/>
            <w:vAlign w:val="center"/>
          </w:tcPr>
          <w:p w:rsidR="00D81E67" w:rsidRDefault="00E02320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104,26</w:t>
            </w:r>
          </w:p>
        </w:tc>
      </w:tr>
      <w:tr w:rsidR="00D81E67" w:rsidTr="003255F5">
        <w:tc>
          <w:tcPr>
            <w:tcW w:w="2943" w:type="dxa"/>
          </w:tcPr>
          <w:p w:rsidR="00D81E67" w:rsidRPr="0048573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center"/>
          </w:tcPr>
          <w:p w:rsidR="00D81E67" w:rsidRDefault="00E0232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116 032,00</w:t>
            </w:r>
          </w:p>
        </w:tc>
        <w:tc>
          <w:tcPr>
            <w:tcW w:w="993" w:type="dxa"/>
            <w:vAlign w:val="center"/>
          </w:tcPr>
          <w:p w:rsidR="00D81E67" w:rsidRDefault="00701A90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141 678,00</w:t>
            </w:r>
          </w:p>
        </w:tc>
        <w:tc>
          <w:tcPr>
            <w:tcW w:w="992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116 032,00</w:t>
            </w:r>
          </w:p>
        </w:tc>
        <w:tc>
          <w:tcPr>
            <w:tcW w:w="992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141 678,00</w:t>
            </w:r>
          </w:p>
        </w:tc>
        <w:tc>
          <w:tcPr>
            <w:tcW w:w="709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25 646,00</w:t>
            </w:r>
          </w:p>
        </w:tc>
        <w:tc>
          <w:tcPr>
            <w:tcW w:w="850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122,10</w:t>
            </w:r>
          </w:p>
        </w:tc>
      </w:tr>
      <w:tr w:rsidR="00D81E67" w:rsidTr="003255F5">
        <w:tc>
          <w:tcPr>
            <w:tcW w:w="2943" w:type="dxa"/>
          </w:tcPr>
          <w:p w:rsidR="00D81E67" w:rsidRPr="004F278F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2 140 600,00</w:t>
            </w:r>
          </w:p>
        </w:tc>
        <w:tc>
          <w:tcPr>
            <w:tcW w:w="993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1 326 500,00</w:t>
            </w:r>
          </w:p>
        </w:tc>
        <w:tc>
          <w:tcPr>
            <w:tcW w:w="992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1 540 200,48</w:t>
            </w:r>
          </w:p>
        </w:tc>
        <w:tc>
          <w:tcPr>
            <w:tcW w:w="992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1 266 493,90</w:t>
            </w:r>
          </w:p>
        </w:tc>
        <w:tc>
          <w:tcPr>
            <w:tcW w:w="709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71,95</w:t>
            </w:r>
          </w:p>
        </w:tc>
        <w:tc>
          <w:tcPr>
            <w:tcW w:w="709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95,48</w:t>
            </w:r>
          </w:p>
        </w:tc>
        <w:tc>
          <w:tcPr>
            <w:tcW w:w="1134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-2763 706,58</w:t>
            </w:r>
          </w:p>
        </w:tc>
        <w:tc>
          <w:tcPr>
            <w:tcW w:w="850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82,23</w:t>
            </w:r>
          </w:p>
        </w:tc>
      </w:tr>
      <w:tr w:rsidR="00320C13" w:rsidTr="00964B9E">
        <w:trPr>
          <w:trHeight w:val="133"/>
        </w:trPr>
        <w:tc>
          <w:tcPr>
            <w:tcW w:w="2943" w:type="dxa"/>
            <w:vMerge w:val="restart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Показатели</w:t>
            </w:r>
          </w:p>
        </w:tc>
        <w:tc>
          <w:tcPr>
            <w:tcW w:w="2127" w:type="dxa"/>
            <w:gridSpan w:val="2"/>
          </w:tcPr>
          <w:p w:rsidR="00320C13" w:rsidRPr="000618F7" w:rsidRDefault="00320C13" w:rsidP="00964B9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984" w:type="dxa"/>
            <w:gridSpan w:val="2"/>
          </w:tcPr>
          <w:p w:rsidR="00320C13" w:rsidRPr="0051785C" w:rsidRDefault="00320C13" w:rsidP="00964B9E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1418" w:type="dxa"/>
            <w:gridSpan w:val="2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320C13" w:rsidTr="00964B9E">
        <w:tc>
          <w:tcPr>
            <w:tcW w:w="2943" w:type="dxa"/>
            <w:vMerge/>
          </w:tcPr>
          <w:p w:rsidR="00320C13" w:rsidRPr="00077489" w:rsidRDefault="00320C13" w:rsidP="00964B9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320C13" w:rsidRPr="00077489" w:rsidRDefault="00320C13" w:rsidP="00964B9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81E67" w:rsidTr="003255F5">
        <w:tc>
          <w:tcPr>
            <w:tcW w:w="2943" w:type="dxa"/>
          </w:tcPr>
          <w:p w:rsidR="00D81E67" w:rsidRPr="0048573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1 022 892,00</w:t>
            </w:r>
          </w:p>
        </w:tc>
        <w:tc>
          <w:tcPr>
            <w:tcW w:w="993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1 433 700,00</w:t>
            </w:r>
          </w:p>
        </w:tc>
        <w:tc>
          <w:tcPr>
            <w:tcW w:w="992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1 022 892,00</w:t>
            </w:r>
          </w:p>
        </w:tc>
        <w:tc>
          <w:tcPr>
            <w:tcW w:w="992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1 433 700,00</w:t>
            </w:r>
          </w:p>
        </w:tc>
        <w:tc>
          <w:tcPr>
            <w:tcW w:w="709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410 808,00</w:t>
            </w:r>
          </w:p>
        </w:tc>
        <w:tc>
          <w:tcPr>
            <w:tcW w:w="850" w:type="dxa"/>
            <w:vAlign w:val="center"/>
          </w:tcPr>
          <w:p w:rsidR="00D81E67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140,16</w:t>
            </w:r>
          </w:p>
        </w:tc>
      </w:tr>
      <w:tr w:rsidR="00D81E67" w:rsidTr="003255F5">
        <w:tc>
          <w:tcPr>
            <w:tcW w:w="2943" w:type="dxa"/>
          </w:tcPr>
          <w:p w:rsidR="00D81E67" w:rsidRPr="00485734" w:rsidRDefault="00E02320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E02320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vAlign w:val="center"/>
          </w:tcPr>
          <w:p w:rsidR="00D81E67" w:rsidRPr="00E02320" w:rsidRDefault="00D91A8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11 500,00</w:t>
            </w:r>
          </w:p>
        </w:tc>
        <w:tc>
          <w:tcPr>
            <w:tcW w:w="993" w:type="dxa"/>
            <w:vAlign w:val="center"/>
          </w:tcPr>
          <w:p w:rsidR="00D81E67" w:rsidRPr="00E02320" w:rsidRDefault="0046555E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23 925,00</w:t>
            </w:r>
          </w:p>
        </w:tc>
        <w:tc>
          <w:tcPr>
            <w:tcW w:w="992" w:type="dxa"/>
            <w:vAlign w:val="center"/>
          </w:tcPr>
          <w:p w:rsidR="00D81E67" w:rsidRPr="00E02320" w:rsidRDefault="00D91A8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11 500,00</w:t>
            </w:r>
          </w:p>
        </w:tc>
        <w:tc>
          <w:tcPr>
            <w:tcW w:w="992" w:type="dxa"/>
            <w:vAlign w:val="center"/>
          </w:tcPr>
          <w:p w:rsidR="00D81E67" w:rsidRPr="00E02320" w:rsidRDefault="0046555E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23 925,00</w:t>
            </w:r>
          </w:p>
        </w:tc>
        <w:tc>
          <w:tcPr>
            <w:tcW w:w="709" w:type="dxa"/>
            <w:vAlign w:val="center"/>
          </w:tcPr>
          <w:p w:rsidR="00D81E67" w:rsidRPr="00E02320" w:rsidRDefault="00E02320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Pr="00E02320" w:rsidRDefault="00E02320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Pr="00E02320" w:rsidRDefault="0046555E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12 425,00</w:t>
            </w:r>
          </w:p>
        </w:tc>
        <w:tc>
          <w:tcPr>
            <w:tcW w:w="850" w:type="dxa"/>
            <w:vAlign w:val="center"/>
          </w:tcPr>
          <w:p w:rsidR="00D81E67" w:rsidRPr="00E02320" w:rsidRDefault="0046555E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208,04</w:t>
            </w:r>
          </w:p>
        </w:tc>
      </w:tr>
      <w:tr w:rsidR="00D81E67" w:rsidTr="003255F5">
        <w:tc>
          <w:tcPr>
            <w:tcW w:w="2943" w:type="dxa"/>
          </w:tcPr>
          <w:p w:rsidR="00D81E67" w:rsidRPr="004F278F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="00E02320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езвозмездные поступления</w:t>
            </w:r>
          </w:p>
        </w:tc>
        <w:tc>
          <w:tcPr>
            <w:tcW w:w="1134" w:type="dxa"/>
            <w:vAlign w:val="center"/>
          </w:tcPr>
          <w:p w:rsidR="00D81E67" w:rsidRPr="004F278F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9 174 232,00</w:t>
            </w:r>
          </w:p>
        </w:tc>
        <w:tc>
          <w:tcPr>
            <w:tcW w:w="993" w:type="dxa"/>
            <w:vAlign w:val="center"/>
          </w:tcPr>
          <w:p w:rsidR="00D81E67" w:rsidRPr="0046555E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10 566 128,76</w:t>
            </w:r>
          </w:p>
        </w:tc>
        <w:tc>
          <w:tcPr>
            <w:tcW w:w="992" w:type="dxa"/>
            <w:vAlign w:val="center"/>
          </w:tcPr>
          <w:p w:rsidR="00D81E67" w:rsidRPr="004F278F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8 573 832,48</w:t>
            </w:r>
          </w:p>
        </w:tc>
        <w:tc>
          <w:tcPr>
            <w:tcW w:w="992" w:type="dxa"/>
            <w:vAlign w:val="center"/>
          </w:tcPr>
          <w:p w:rsidR="00D81E67" w:rsidRPr="00320C13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 w:rsidRPr="00320C13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10 506 122,66</w:t>
            </w:r>
          </w:p>
        </w:tc>
        <w:tc>
          <w:tcPr>
            <w:tcW w:w="709" w:type="dxa"/>
            <w:vAlign w:val="center"/>
          </w:tcPr>
          <w:p w:rsidR="00D81E67" w:rsidRPr="004F278F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93,46</w:t>
            </w:r>
          </w:p>
        </w:tc>
        <w:tc>
          <w:tcPr>
            <w:tcW w:w="709" w:type="dxa"/>
            <w:vAlign w:val="center"/>
          </w:tcPr>
          <w:p w:rsidR="00D81E67" w:rsidRPr="004F278F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99,43</w:t>
            </w:r>
          </w:p>
        </w:tc>
        <w:tc>
          <w:tcPr>
            <w:tcW w:w="1134" w:type="dxa"/>
            <w:vAlign w:val="center"/>
          </w:tcPr>
          <w:p w:rsidR="00D81E67" w:rsidRPr="004F278F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1 932 290,18</w:t>
            </w:r>
          </w:p>
        </w:tc>
        <w:tc>
          <w:tcPr>
            <w:tcW w:w="850" w:type="dxa"/>
            <w:vAlign w:val="center"/>
          </w:tcPr>
          <w:p w:rsidR="00D81E67" w:rsidRPr="004F278F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122,54</w:t>
            </w:r>
          </w:p>
        </w:tc>
      </w:tr>
      <w:tr w:rsidR="00D81E67" w:rsidTr="003255F5">
        <w:tc>
          <w:tcPr>
            <w:tcW w:w="2943" w:type="dxa"/>
          </w:tcPr>
          <w:p w:rsidR="00D81E67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ВСЕГО ДОХОДОВ</w:t>
            </w:r>
          </w:p>
        </w:tc>
        <w:tc>
          <w:tcPr>
            <w:tcW w:w="1134" w:type="dxa"/>
            <w:vAlign w:val="center"/>
          </w:tcPr>
          <w:p w:rsidR="00D81E67" w:rsidRPr="00B4675E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9 697 232,00</w:t>
            </w:r>
          </w:p>
        </w:tc>
        <w:tc>
          <w:tcPr>
            <w:tcW w:w="993" w:type="dxa"/>
            <w:vAlign w:val="center"/>
          </w:tcPr>
          <w:p w:rsidR="00D81E67" w:rsidRPr="0046555E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11 001 728,76</w:t>
            </w:r>
          </w:p>
        </w:tc>
        <w:tc>
          <w:tcPr>
            <w:tcW w:w="992" w:type="dxa"/>
            <w:vAlign w:val="center"/>
          </w:tcPr>
          <w:p w:rsidR="00D81E67" w:rsidRPr="00B4675E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9 006 444,32</w:t>
            </w:r>
          </w:p>
        </w:tc>
        <w:tc>
          <w:tcPr>
            <w:tcW w:w="992" w:type="dxa"/>
            <w:vAlign w:val="center"/>
          </w:tcPr>
          <w:p w:rsidR="00D81E67" w:rsidRPr="00320C13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 w:rsidRPr="00320C13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10 961 608,49</w:t>
            </w:r>
          </w:p>
        </w:tc>
        <w:tc>
          <w:tcPr>
            <w:tcW w:w="709" w:type="dxa"/>
            <w:vAlign w:val="center"/>
          </w:tcPr>
          <w:p w:rsidR="00D81E67" w:rsidRPr="00B4675E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92,88</w:t>
            </w:r>
          </w:p>
        </w:tc>
        <w:tc>
          <w:tcPr>
            <w:tcW w:w="709" w:type="dxa"/>
            <w:vAlign w:val="center"/>
          </w:tcPr>
          <w:p w:rsidR="00D81E67" w:rsidRPr="00B4675E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99,64</w:t>
            </w:r>
          </w:p>
        </w:tc>
        <w:tc>
          <w:tcPr>
            <w:tcW w:w="1134" w:type="dxa"/>
            <w:vAlign w:val="center"/>
          </w:tcPr>
          <w:p w:rsidR="00D81E67" w:rsidRPr="00B4675E" w:rsidRDefault="00320C1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1 955 164,17</w:t>
            </w:r>
          </w:p>
        </w:tc>
        <w:tc>
          <w:tcPr>
            <w:tcW w:w="850" w:type="dxa"/>
            <w:vAlign w:val="center"/>
          </w:tcPr>
          <w:p w:rsidR="00D81E67" w:rsidRPr="00B4675E" w:rsidRDefault="00320C1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121,71</w:t>
            </w:r>
          </w:p>
        </w:tc>
      </w:tr>
    </w:tbl>
    <w:p w:rsidR="00DE6D1C" w:rsidRDefault="00DE6D1C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FB3C13" w:rsidRPr="00424E91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А</w:t>
      </w:r>
      <w:r w:rsidR="005C71D5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нализ поступления налоговых доходов в бюджет сельского поселения «</w:t>
      </w:r>
      <w:proofErr w:type="spellStart"/>
      <w:r w:rsidR="005C71D5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Чухлэм</w:t>
      </w:r>
      <w:proofErr w:type="spellEnd"/>
      <w:r w:rsidR="005C71D5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</w:p>
    <w:p w:rsidR="005C71D5" w:rsidRPr="00424E91" w:rsidRDefault="00852052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за </w:t>
      </w:r>
      <w:r w:rsidR="00424E91">
        <w:rPr>
          <w:rFonts w:ascii="Times New Roman" w:eastAsia="Times New Roman" w:hAnsi="Times New Roman" w:cs="Times New Roman"/>
          <w:b/>
          <w:u w:val="single"/>
          <w:lang w:eastAsia="ru-RU"/>
        </w:rPr>
        <w:t>202</w:t>
      </w:r>
      <w:r w:rsidR="00630DC2">
        <w:rPr>
          <w:rFonts w:ascii="Times New Roman" w:eastAsia="Times New Roman" w:hAnsi="Times New Roman" w:cs="Times New Roman"/>
          <w:b/>
          <w:u w:val="single"/>
          <w:lang w:eastAsia="ru-RU"/>
        </w:rPr>
        <w:t>4</w:t>
      </w:r>
      <w:r w:rsidR="00A958DD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</w:t>
      </w:r>
      <w:r w:rsidR="00424E91">
        <w:rPr>
          <w:rFonts w:ascii="Times New Roman" w:eastAsia="Times New Roman" w:hAnsi="Times New Roman" w:cs="Times New Roman"/>
          <w:b/>
          <w:u w:val="single"/>
          <w:lang w:eastAsia="ru-RU"/>
        </w:rPr>
        <w:t>а</w:t>
      </w:r>
      <w:r w:rsidR="00A958DD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и в сравнении с аналогичным периодом 202</w:t>
      </w:r>
      <w:r w:rsidR="00630DC2">
        <w:rPr>
          <w:rFonts w:ascii="Times New Roman" w:eastAsia="Times New Roman" w:hAnsi="Times New Roman" w:cs="Times New Roman"/>
          <w:b/>
          <w:u w:val="single"/>
          <w:lang w:eastAsia="ru-RU"/>
        </w:rPr>
        <w:t>3</w:t>
      </w:r>
      <w:r w:rsidR="00A958DD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</w:t>
      </w:r>
      <w:r w:rsidR="001421D9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.</w:t>
      </w:r>
    </w:p>
    <w:p w:rsidR="001421D9" w:rsidRPr="00B107A6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72E4F" w:rsidRDefault="00772E4F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Поступления налоговых доходов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» за </w:t>
      </w:r>
      <w:r w:rsidR="00B4566E">
        <w:rPr>
          <w:rFonts w:ascii="Times New Roman" w:eastAsia="Times New Roman" w:hAnsi="Times New Roman" w:cs="Times New Roman"/>
          <w:lang w:eastAsia="ru-RU"/>
        </w:rPr>
        <w:t>202</w:t>
      </w:r>
      <w:r w:rsidR="00630DC2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 xml:space="preserve"> год составили </w:t>
      </w:r>
      <w:r w:rsidR="0046555E">
        <w:rPr>
          <w:rFonts w:ascii="Times New Roman" w:eastAsia="Times New Roman" w:hAnsi="Times New Roman" w:cs="Times New Roman"/>
          <w:lang w:eastAsia="ru-RU"/>
        </w:rPr>
        <w:t>1</w:t>
      </w:r>
      <w:r w:rsidR="00320C13">
        <w:rPr>
          <w:rFonts w:ascii="Times New Roman" w:eastAsia="Times New Roman" w:hAnsi="Times New Roman" w:cs="Times New Roman"/>
          <w:lang w:eastAsia="ru-RU"/>
        </w:rPr>
        <w:t xml:space="preserve">98 903,77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320C13">
        <w:rPr>
          <w:rFonts w:ascii="Times New Roman" w:eastAsia="Times New Roman" w:hAnsi="Times New Roman" w:cs="Times New Roman"/>
          <w:lang w:eastAsia="ru-RU"/>
        </w:rPr>
        <w:t>я</w:t>
      </w:r>
      <w:r w:rsidR="00362023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320C13">
        <w:rPr>
          <w:rFonts w:ascii="Times New Roman" w:eastAsia="Times New Roman" w:hAnsi="Times New Roman" w:cs="Times New Roman"/>
          <w:lang w:eastAsia="ru-RU"/>
        </w:rPr>
        <w:t>101,07</w:t>
      </w:r>
      <w:r w:rsidR="00362023">
        <w:rPr>
          <w:rFonts w:ascii="Times New Roman" w:eastAsia="Times New Roman" w:hAnsi="Times New Roman" w:cs="Times New Roman"/>
          <w:lang w:eastAsia="ru-RU"/>
        </w:rPr>
        <w:t>% к годовым бюджетным назначениям.</w:t>
      </w:r>
    </w:p>
    <w:p w:rsidR="00362023" w:rsidRPr="00362023" w:rsidRDefault="00362023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Если рассматривать динамику налоговых поступлений в бюджет поселения за 2024 год, то наблюдается </w:t>
      </w:r>
      <w:r w:rsidR="00297B62">
        <w:rPr>
          <w:rFonts w:ascii="Times New Roman" w:eastAsia="Times New Roman" w:hAnsi="Times New Roman" w:cs="Times New Roman"/>
          <w:lang w:eastAsia="ru-RU"/>
        </w:rPr>
        <w:t>снижение</w:t>
      </w:r>
      <w:r>
        <w:rPr>
          <w:rFonts w:ascii="Times New Roman" w:eastAsia="Times New Roman" w:hAnsi="Times New Roman" w:cs="Times New Roman"/>
          <w:lang w:eastAsia="ru-RU"/>
        </w:rPr>
        <w:t xml:space="preserve"> темпа роста поступлений в сравнении с 2023 годом на </w:t>
      </w:r>
      <w:r w:rsidR="0046555E">
        <w:rPr>
          <w:rFonts w:ascii="Times New Roman" w:eastAsia="Times New Roman" w:hAnsi="Times New Roman" w:cs="Times New Roman"/>
          <w:lang w:eastAsia="ru-RU"/>
        </w:rPr>
        <w:t>1</w:t>
      </w:r>
      <w:r w:rsidR="00297B62">
        <w:rPr>
          <w:rFonts w:ascii="Times New Roman" w:eastAsia="Times New Roman" w:hAnsi="Times New Roman" w:cs="Times New Roman"/>
          <w:lang w:eastAsia="ru-RU"/>
        </w:rPr>
        <w:t>6,33</w:t>
      </w:r>
      <w:r>
        <w:rPr>
          <w:rFonts w:ascii="Times New Roman" w:eastAsia="Times New Roman" w:hAnsi="Times New Roman" w:cs="Times New Roman"/>
          <w:lang w:eastAsia="ru-RU"/>
        </w:rPr>
        <w:t>%.</w:t>
      </w:r>
    </w:p>
    <w:p w:rsidR="00362023" w:rsidRPr="00B31D53" w:rsidRDefault="001421D9" w:rsidP="00B4566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Основным составляющим налоговых доходов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» является налог</w:t>
      </w:r>
      <w:r w:rsidR="00362023">
        <w:rPr>
          <w:rFonts w:ascii="Times New Roman" w:eastAsia="Times New Roman" w:hAnsi="Times New Roman" w:cs="Times New Roman"/>
          <w:lang w:eastAsia="ru-RU"/>
        </w:rPr>
        <w:t xml:space="preserve"> на доходы физических лиц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, который получен в сумме </w:t>
      </w:r>
      <w:r w:rsidR="0046555E">
        <w:rPr>
          <w:rFonts w:ascii="Times New Roman" w:eastAsia="Times New Roman" w:hAnsi="Times New Roman" w:cs="Times New Roman"/>
          <w:lang w:eastAsia="ru-RU"/>
        </w:rPr>
        <w:t>1</w:t>
      </w:r>
      <w:r w:rsidR="00297B62">
        <w:rPr>
          <w:rFonts w:ascii="Times New Roman" w:eastAsia="Times New Roman" w:hAnsi="Times New Roman" w:cs="Times New Roman"/>
          <w:lang w:eastAsia="ru-RU"/>
        </w:rPr>
        <w:t xml:space="preserve">46 352,64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297B62">
        <w:rPr>
          <w:rFonts w:ascii="Times New Roman" w:eastAsia="Times New Roman" w:hAnsi="Times New Roman" w:cs="Times New Roman"/>
          <w:lang w:eastAsia="ru-RU"/>
        </w:rPr>
        <w:t>я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297B62">
        <w:rPr>
          <w:rFonts w:ascii="Times New Roman" w:eastAsia="Times New Roman" w:hAnsi="Times New Roman" w:cs="Times New Roman"/>
          <w:lang w:eastAsia="ru-RU"/>
        </w:rPr>
        <w:t>101,42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%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202</w:t>
      </w:r>
      <w:r w:rsidR="00362023">
        <w:rPr>
          <w:rFonts w:ascii="Times New Roman" w:eastAsia="Times New Roman" w:hAnsi="Times New Roman" w:cs="Times New Roman"/>
          <w:lang w:eastAsia="ru-RU"/>
        </w:rPr>
        <w:t>3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297B62">
        <w:rPr>
          <w:rFonts w:ascii="Times New Roman" w:eastAsia="Times New Roman" w:hAnsi="Times New Roman" w:cs="Times New Roman"/>
          <w:lang w:eastAsia="ru-RU"/>
        </w:rPr>
        <w:t xml:space="preserve">уменьшение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поступления по налогу на </w:t>
      </w:r>
      <w:r w:rsidR="00297B62">
        <w:rPr>
          <w:rFonts w:ascii="Times New Roman" w:eastAsia="Times New Roman" w:hAnsi="Times New Roman" w:cs="Times New Roman"/>
          <w:lang w:eastAsia="ru-RU"/>
        </w:rPr>
        <w:t>36 098,19</w:t>
      </w:r>
      <w:r w:rsidR="0046555E">
        <w:rPr>
          <w:rFonts w:ascii="Times New Roman" w:eastAsia="Times New Roman" w:hAnsi="Times New Roman" w:cs="Times New Roman"/>
          <w:lang w:eastAsia="ru-RU"/>
        </w:rPr>
        <w:t xml:space="preserve">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297B62">
        <w:rPr>
          <w:rFonts w:ascii="Times New Roman" w:eastAsia="Times New Roman" w:hAnsi="Times New Roman" w:cs="Times New Roman"/>
          <w:lang w:eastAsia="ru-RU"/>
        </w:rPr>
        <w:t>ей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.</w:t>
      </w:r>
      <w:r w:rsidR="00B4566E" w:rsidRPr="00B45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D53" w:rsidRPr="00B31D53">
        <w:rPr>
          <w:rFonts w:ascii="Times New Roman" w:eastAsia="Times New Roman" w:hAnsi="Times New Roman" w:cs="Times New Roman"/>
          <w:lang w:eastAsia="ru-RU"/>
        </w:rPr>
        <w:t xml:space="preserve">Из-за ограниченного спектра возможностей трудоустройства происходит интенсивная миграция конкурентоспособной части населения, </w:t>
      </w:r>
      <w:r w:rsidR="00BA4CBF" w:rsidRPr="00B31D53">
        <w:rPr>
          <w:rFonts w:ascii="Times New Roman" w:eastAsia="Times New Roman" w:hAnsi="Times New Roman" w:cs="Times New Roman"/>
          <w:lang w:eastAsia="ru-RU"/>
        </w:rPr>
        <w:t>сокращение численности работающих. На объемы налоговых поступлений влияет и дисциплина налоговых агентов, которых законодательство обязывает исчислить НДФЛ, удержать его у своих сотрудников и своевременно перечислить в бюджет.</w:t>
      </w:r>
    </w:p>
    <w:p w:rsidR="0065296D" w:rsidRPr="00C27015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Налог на имущество физических лиц – поступление </w:t>
      </w:r>
      <w:r w:rsidR="000C5140">
        <w:rPr>
          <w:rFonts w:ascii="Times New Roman" w:eastAsia="Times New Roman" w:hAnsi="Times New Roman" w:cs="Times New Roman"/>
          <w:lang w:eastAsia="ru-RU"/>
        </w:rPr>
        <w:t>в отчетном периоде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46555E">
        <w:rPr>
          <w:rFonts w:ascii="Times New Roman" w:eastAsia="Times New Roman" w:hAnsi="Times New Roman" w:cs="Times New Roman"/>
          <w:lang w:eastAsia="ru-RU"/>
        </w:rPr>
        <w:t>1</w:t>
      </w:r>
      <w:r w:rsidR="00782488">
        <w:rPr>
          <w:rFonts w:ascii="Times New Roman" w:eastAsia="Times New Roman" w:hAnsi="Times New Roman" w:cs="Times New Roman"/>
          <w:lang w:eastAsia="ru-RU"/>
        </w:rPr>
        <w:t xml:space="preserve">4 514,03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72E4F">
        <w:rPr>
          <w:rFonts w:ascii="Times New Roman" w:eastAsia="Times New Roman" w:hAnsi="Times New Roman" w:cs="Times New Roman"/>
          <w:lang w:eastAsia="ru-RU"/>
        </w:rPr>
        <w:t>ей</w:t>
      </w:r>
      <w:r w:rsidR="0094596A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782488">
        <w:rPr>
          <w:rFonts w:ascii="Times New Roman" w:eastAsia="Times New Roman" w:hAnsi="Times New Roman" w:cs="Times New Roman"/>
          <w:lang w:eastAsia="ru-RU"/>
        </w:rPr>
        <w:t>96,76</w:t>
      </w:r>
      <w:r w:rsidR="0094596A">
        <w:rPr>
          <w:rFonts w:ascii="Times New Roman" w:eastAsia="Times New Roman" w:hAnsi="Times New Roman" w:cs="Times New Roman"/>
          <w:lang w:eastAsia="ru-RU"/>
        </w:rPr>
        <w:t>%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Срок уплаты налога 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установлен </w:t>
      </w:r>
      <w:r w:rsidRPr="00B107A6">
        <w:rPr>
          <w:rFonts w:ascii="Times New Roman" w:eastAsia="Times New Roman" w:hAnsi="Times New Roman" w:cs="Times New Roman"/>
          <w:lang w:eastAsia="ru-RU"/>
        </w:rPr>
        <w:t>до 01.12.202</w:t>
      </w:r>
      <w:r w:rsidR="0094596A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года.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5E1B23">
        <w:rPr>
          <w:rFonts w:ascii="Times New Roman" w:eastAsia="Times New Roman" w:hAnsi="Times New Roman" w:cs="Times New Roman"/>
          <w:lang w:eastAsia="ru-RU"/>
        </w:rPr>
        <w:t xml:space="preserve">Поступление налога осталось на уровне </w:t>
      </w:r>
      <w:r w:rsidR="00A958DD" w:rsidRPr="00B107A6">
        <w:rPr>
          <w:rFonts w:ascii="Times New Roman" w:eastAsia="Times New Roman" w:hAnsi="Times New Roman" w:cs="Times New Roman"/>
          <w:lang w:eastAsia="ru-RU"/>
        </w:rPr>
        <w:t>аналогичн</w:t>
      </w:r>
      <w:r w:rsidR="005E1B23">
        <w:rPr>
          <w:rFonts w:ascii="Times New Roman" w:eastAsia="Times New Roman" w:hAnsi="Times New Roman" w:cs="Times New Roman"/>
          <w:lang w:eastAsia="ru-RU"/>
        </w:rPr>
        <w:t>ого</w:t>
      </w:r>
      <w:r w:rsidR="00A958DD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>период</w:t>
      </w:r>
      <w:r w:rsidR="005E1B23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>202</w:t>
      </w:r>
      <w:r w:rsidR="0094596A">
        <w:rPr>
          <w:rFonts w:ascii="Times New Roman" w:eastAsia="Times New Roman" w:hAnsi="Times New Roman" w:cs="Times New Roman"/>
          <w:lang w:eastAsia="ru-RU"/>
        </w:rPr>
        <w:t>3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 xml:space="preserve"> года</w:t>
      </w:r>
      <w:r w:rsidR="005E1B23">
        <w:rPr>
          <w:rFonts w:ascii="Times New Roman" w:eastAsia="Times New Roman" w:hAnsi="Times New Roman" w:cs="Times New Roman"/>
          <w:lang w:eastAsia="ru-RU"/>
        </w:rPr>
        <w:t>.</w:t>
      </w:r>
    </w:p>
    <w:p w:rsidR="00913E80" w:rsidRPr="00F450C5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color w:val="FF0000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Земельный налог с организаций – поступление </w:t>
      </w:r>
      <w:r w:rsidR="000C5140">
        <w:rPr>
          <w:rFonts w:ascii="Times New Roman" w:eastAsia="Times New Roman" w:hAnsi="Times New Roman" w:cs="Times New Roman"/>
          <w:lang w:eastAsia="ru-RU"/>
        </w:rPr>
        <w:t>в отчетном периоде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5E1B23">
        <w:rPr>
          <w:rFonts w:ascii="Times New Roman" w:eastAsia="Times New Roman" w:hAnsi="Times New Roman" w:cs="Times New Roman"/>
          <w:lang w:eastAsia="ru-RU"/>
        </w:rPr>
        <w:t xml:space="preserve">11 727,00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46555E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5E1B23">
        <w:rPr>
          <w:rFonts w:ascii="Times New Roman" w:eastAsia="Times New Roman" w:hAnsi="Times New Roman" w:cs="Times New Roman"/>
          <w:lang w:eastAsia="ru-RU"/>
        </w:rPr>
        <w:t>97,73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</w:t>
      </w:r>
      <w:r w:rsidR="00DB7DCF" w:rsidRPr="00B107A6">
        <w:rPr>
          <w:rFonts w:ascii="Times New Roman" w:eastAsia="Times New Roman" w:hAnsi="Times New Roman" w:cs="Times New Roman"/>
          <w:lang w:eastAsia="ru-RU"/>
        </w:rPr>
        <w:t xml:space="preserve">годового </w:t>
      </w:r>
      <w:r w:rsidRPr="00B107A6">
        <w:rPr>
          <w:rFonts w:ascii="Times New Roman" w:eastAsia="Times New Roman" w:hAnsi="Times New Roman" w:cs="Times New Roman"/>
          <w:lang w:eastAsia="ru-RU"/>
        </w:rPr>
        <w:t>плана.</w:t>
      </w:r>
      <w:r w:rsidR="005547EA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202</w:t>
      </w:r>
      <w:r w:rsidR="0094596A">
        <w:rPr>
          <w:rFonts w:ascii="Times New Roman" w:eastAsia="Times New Roman" w:hAnsi="Times New Roman" w:cs="Times New Roman"/>
          <w:lang w:eastAsia="ru-RU"/>
        </w:rPr>
        <w:t>3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46555E">
        <w:rPr>
          <w:rFonts w:ascii="Times New Roman" w:eastAsia="Times New Roman" w:hAnsi="Times New Roman" w:cs="Times New Roman"/>
          <w:lang w:eastAsia="ru-RU"/>
        </w:rPr>
        <w:t>рост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5E1B23">
        <w:rPr>
          <w:rFonts w:ascii="Times New Roman" w:eastAsia="Times New Roman" w:hAnsi="Times New Roman" w:cs="Times New Roman"/>
          <w:lang w:eastAsia="ru-RU"/>
        </w:rPr>
        <w:t>4 011,00</w:t>
      </w:r>
      <w:r w:rsidR="0046555E">
        <w:rPr>
          <w:rFonts w:ascii="Times New Roman" w:eastAsia="Times New Roman" w:hAnsi="Times New Roman" w:cs="Times New Roman"/>
          <w:lang w:eastAsia="ru-RU"/>
        </w:rPr>
        <w:t xml:space="preserve">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5E1B23">
        <w:rPr>
          <w:rFonts w:ascii="Times New Roman" w:eastAsia="Times New Roman" w:hAnsi="Times New Roman" w:cs="Times New Roman"/>
          <w:lang w:eastAsia="ru-RU"/>
        </w:rPr>
        <w:t>ей</w:t>
      </w:r>
      <w:r w:rsidR="00765C31">
        <w:rPr>
          <w:rFonts w:ascii="Times New Roman" w:eastAsia="Times New Roman" w:hAnsi="Times New Roman" w:cs="Times New Roman"/>
          <w:lang w:eastAsia="ru-RU"/>
        </w:rPr>
        <w:t>, что связано с увеличением кадастровой стоимости земельных участков облагаемых налогом</w:t>
      </w:r>
      <w:r w:rsidR="000C5140" w:rsidRPr="000C5140">
        <w:rPr>
          <w:rFonts w:ascii="Times New Roman" w:eastAsia="Times New Roman" w:hAnsi="Times New Roman" w:cs="Times New Roman"/>
          <w:lang w:eastAsia="ru-RU"/>
        </w:rPr>
        <w:t>.</w:t>
      </w:r>
    </w:p>
    <w:p w:rsidR="00F450C5" w:rsidRPr="00C27015" w:rsidRDefault="0065296D" w:rsidP="00F450C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Земельный налог с физических лиц – поступление </w:t>
      </w:r>
      <w:r w:rsidR="000C5140">
        <w:rPr>
          <w:rFonts w:ascii="Times New Roman" w:eastAsia="Times New Roman" w:hAnsi="Times New Roman" w:cs="Times New Roman"/>
          <w:lang w:eastAsia="ru-RU"/>
        </w:rPr>
        <w:t>в отчетном периоде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5E1B23">
        <w:rPr>
          <w:rFonts w:ascii="Times New Roman" w:eastAsia="Times New Roman" w:hAnsi="Times New Roman" w:cs="Times New Roman"/>
          <w:lang w:eastAsia="ru-RU"/>
        </w:rPr>
        <w:t>17 060,10</w:t>
      </w:r>
      <w:r w:rsidR="000C514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5E1B23">
        <w:rPr>
          <w:rFonts w:ascii="Times New Roman" w:eastAsia="Times New Roman" w:hAnsi="Times New Roman" w:cs="Times New Roman"/>
          <w:lang w:eastAsia="ru-RU"/>
        </w:rPr>
        <w:t>ей</w:t>
      </w:r>
      <w:r w:rsidR="0094596A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5E1B23">
        <w:rPr>
          <w:rFonts w:ascii="Times New Roman" w:eastAsia="Times New Roman" w:hAnsi="Times New Roman" w:cs="Times New Roman"/>
          <w:lang w:eastAsia="ru-RU"/>
        </w:rPr>
        <w:t>100,35</w:t>
      </w:r>
      <w:r w:rsidR="0094596A">
        <w:rPr>
          <w:rFonts w:ascii="Times New Roman" w:eastAsia="Times New Roman" w:hAnsi="Times New Roman" w:cs="Times New Roman"/>
          <w:lang w:eastAsia="ru-RU"/>
        </w:rPr>
        <w:t>%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Срок уплаты налога </w:t>
      </w:r>
      <w:r w:rsidR="00640CF7">
        <w:rPr>
          <w:rFonts w:ascii="Times New Roman" w:eastAsia="Times New Roman" w:hAnsi="Times New Roman" w:cs="Times New Roman"/>
          <w:lang w:eastAsia="ru-RU"/>
        </w:rPr>
        <w:t xml:space="preserve">установлен </w:t>
      </w:r>
      <w:r w:rsidRPr="00B107A6">
        <w:rPr>
          <w:rFonts w:ascii="Times New Roman" w:eastAsia="Times New Roman" w:hAnsi="Times New Roman" w:cs="Times New Roman"/>
          <w:lang w:eastAsia="ru-RU"/>
        </w:rPr>
        <w:t>до 01.12.202</w:t>
      </w:r>
      <w:r w:rsidR="0094596A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года.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>периодом 202</w:t>
      </w:r>
      <w:r w:rsidR="0094596A">
        <w:rPr>
          <w:rFonts w:ascii="Times New Roman" w:eastAsia="Times New Roman" w:hAnsi="Times New Roman" w:cs="Times New Roman"/>
          <w:lang w:eastAsia="ru-RU"/>
        </w:rPr>
        <w:t>3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5E1B23">
        <w:rPr>
          <w:rFonts w:ascii="Times New Roman" w:eastAsia="Times New Roman" w:hAnsi="Times New Roman" w:cs="Times New Roman"/>
          <w:lang w:eastAsia="ru-RU"/>
        </w:rPr>
        <w:t>снижение поступлений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5E1B23">
        <w:rPr>
          <w:rFonts w:ascii="Times New Roman" w:eastAsia="Times New Roman" w:hAnsi="Times New Roman" w:cs="Times New Roman"/>
          <w:lang w:eastAsia="ru-RU"/>
        </w:rPr>
        <w:t xml:space="preserve">7 677,04 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>рубл</w:t>
      </w:r>
      <w:r w:rsidR="000C5140">
        <w:rPr>
          <w:rFonts w:ascii="Times New Roman" w:eastAsia="Times New Roman" w:hAnsi="Times New Roman" w:cs="Times New Roman"/>
          <w:lang w:eastAsia="ru-RU"/>
        </w:rPr>
        <w:t>ей</w:t>
      </w:r>
      <w:r w:rsidR="00B54D1B" w:rsidRPr="00C27015">
        <w:rPr>
          <w:rFonts w:ascii="Times New Roman" w:eastAsia="Times New Roman" w:hAnsi="Times New Roman" w:cs="Times New Roman"/>
          <w:lang w:eastAsia="ru-RU"/>
        </w:rPr>
        <w:t xml:space="preserve">, что связано 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 xml:space="preserve">с </w:t>
      </w:r>
      <w:r w:rsidR="00765C31">
        <w:rPr>
          <w:rFonts w:ascii="Times New Roman" w:eastAsia="Times New Roman" w:hAnsi="Times New Roman" w:cs="Times New Roman"/>
          <w:lang w:eastAsia="ru-RU"/>
        </w:rPr>
        <w:t>отказом физических лиц от земельных участков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>.</w:t>
      </w:r>
    </w:p>
    <w:p w:rsidR="007251F5" w:rsidRPr="0066766D" w:rsidRDefault="007251F5" w:rsidP="007251F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FF0000"/>
        </w:rPr>
      </w:pPr>
      <w:r w:rsidRPr="00B107A6">
        <w:rPr>
          <w:rFonts w:ascii="Times New Roman" w:eastAsia="Calibri" w:hAnsi="Times New Roman" w:cs="Times New Roman"/>
          <w:color w:val="000000"/>
        </w:rPr>
        <w:t xml:space="preserve"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 – поступление </w:t>
      </w:r>
      <w:r w:rsidR="000C5140">
        <w:rPr>
          <w:rFonts w:ascii="Times New Roman" w:eastAsia="Calibri" w:hAnsi="Times New Roman" w:cs="Times New Roman"/>
          <w:color w:val="000000"/>
        </w:rPr>
        <w:t>в отчетном периоде</w:t>
      </w:r>
      <w:r w:rsidRPr="00B107A6">
        <w:rPr>
          <w:rFonts w:ascii="Times New Roman" w:eastAsia="Calibri" w:hAnsi="Times New Roman" w:cs="Times New Roman"/>
          <w:color w:val="000000"/>
        </w:rPr>
        <w:t xml:space="preserve"> </w:t>
      </w:r>
      <w:r w:rsidR="00765C31">
        <w:rPr>
          <w:rFonts w:ascii="Times New Roman" w:eastAsia="Calibri" w:hAnsi="Times New Roman" w:cs="Times New Roman"/>
          <w:color w:val="000000"/>
        </w:rPr>
        <w:t>9</w:t>
      </w:r>
      <w:r w:rsidR="000C5140">
        <w:rPr>
          <w:rFonts w:ascii="Times New Roman" w:eastAsia="Calibri" w:hAnsi="Times New Roman" w:cs="Times New Roman"/>
          <w:color w:val="000000"/>
        </w:rPr>
        <w:t> </w:t>
      </w:r>
      <w:r w:rsidR="0046555E">
        <w:rPr>
          <w:rFonts w:ascii="Times New Roman" w:eastAsia="Calibri" w:hAnsi="Times New Roman" w:cs="Times New Roman"/>
          <w:color w:val="000000"/>
        </w:rPr>
        <w:t>2</w:t>
      </w:r>
      <w:r w:rsidR="000C5140">
        <w:rPr>
          <w:rFonts w:ascii="Times New Roman" w:eastAsia="Calibri" w:hAnsi="Times New Roman" w:cs="Times New Roman"/>
          <w:color w:val="000000"/>
        </w:rPr>
        <w:t>50,00</w:t>
      </w:r>
      <w:r w:rsidRPr="00B107A6">
        <w:rPr>
          <w:rFonts w:ascii="Times New Roman" w:eastAsia="Calibri" w:hAnsi="Times New Roman" w:cs="Times New Roman"/>
          <w:color w:val="000000"/>
        </w:rPr>
        <w:t xml:space="preserve"> рублей или </w:t>
      </w:r>
      <w:r w:rsidR="0094596A">
        <w:rPr>
          <w:rFonts w:ascii="Times New Roman" w:eastAsia="Calibri" w:hAnsi="Times New Roman" w:cs="Times New Roman"/>
          <w:color w:val="000000"/>
        </w:rPr>
        <w:t>1</w:t>
      </w:r>
      <w:r w:rsidR="00765C31">
        <w:rPr>
          <w:rFonts w:ascii="Times New Roman" w:eastAsia="Calibri" w:hAnsi="Times New Roman" w:cs="Times New Roman"/>
          <w:color w:val="000000"/>
        </w:rPr>
        <w:t>08,82</w:t>
      </w:r>
      <w:r w:rsidRPr="00B107A6">
        <w:rPr>
          <w:rFonts w:ascii="Times New Roman" w:eastAsia="Calibri" w:hAnsi="Times New Roman" w:cs="Times New Roman"/>
          <w:color w:val="000000"/>
        </w:rPr>
        <w:t xml:space="preserve">% годового плана. </w:t>
      </w:r>
      <w:r w:rsidRPr="00B107A6">
        <w:rPr>
          <w:rFonts w:ascii="Times New Roman" w:eastAsia="Calibri" w:hAnsi="Times New Roman" w:cs="Times New Roman"/>
        </w:rPr>
        <w:t>По сравнению с аналогичным периодом 202</w:t>
      </w:r>
      <w:r w:rsidR="0094596A">
        <w:rPr>
          <w:rFonts w:ascii="Times New Roman" w:eastAsia="Calibri" w:hAnsi="Times New Roman" w:cs="Times New Roman"/>
        </w:rPr>
        <w:t>3</w:t>
      </w:r>
      <w:r w:rsidRPr="00B107A6">
        <w:rPr>
          <w:rFonts w:ascii="Times New Roman" w:eastAsia="Calibri" w:hAnsi="Times New Roman" w:cs="Times New Roman"/>
        </w:rPr>
        <w:t xml:space="preserve"> года наблюдается </w:t>
      </w:r>
      <w:r w:rsidR="0094596A">
        <w:rPr>
          <w:rFonts w:ascii="Times New Roman" w:eastAsia="Calibri" w:hAnsi="Times New Roman" w:cs="Times New Roman"/>
        </w:rPr>
        <w:t>рост</w:t>
      </w:r>
      <w:r w:rsidRPr="00B107A6">
        <w:rPr>
          <w:rFonts w:ascii="Times New Roman" w:eastAsia="Calibri" w:hAnsi="Times New Roman" w:cs="Times New Roman"/>
        </w:rPr>
        <w:t xml:space="preserve"> на </w:t>
      </w:r>
      <w:r w:rsidR="00765C31">
        <w:rPr>
          <w:rFonts w:ascii="Times New Roman" w:eastAsia="Calibri" w:hAnsi="Times New Roman" w:cs="Times New Roman"/>
        </w:rPr>
        <w:t>9</w:t>
      </w:r>
      <w:r w:rsidR="000C5140">
        <w:rPr>
          <w:rFonts w:ascii="Times New Roman" w:eastAsia="Calibri" w:hAnsi="Times New Roman" w:cs="Times New Roman"/>
        </w:rPr>
        <w:t>00</w:t>
      </w:r>
      <w:r w:rsidR="0094596A">
        <w:rPr>
          <w:rFonts w:ascii="Times New Roman" w:eastAsia="Calibri" w:hAnsi="Times New Roman" w:cs="Times New Roman"/>
        </w:rPr>
        <w:t>,00</w:t>
      </w:r>
      <w:r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>рублей</w:t>
      </w:r>
      <w:r>
        <w:rPr>
          <w:rFonts w:ascii="Times New Roman" w:eastAsia="Calibri" w:hAnsi="Times New Roman" w:cs="Times New Roman"/>
        </w:rPr>
        <w:t xml:space="preserve">, что </w:t>
      </w:r>
      <w:r w:rsidRPr="005001CB">
        <w:rPr>
          <w:rFonts w:ascii="Times New Roman" w:eastAsia="Calibri" w:hAnsi="Times New Roman" w:cs="Times New Roman"/>
        </w:rPr>
        <w:t xml:space="preserve">связано с </w:t>
      </w:r>
      <w:r w:rsidR="0094596A">
        <w:rPr>
          <w:rFonts w:ascii="Times New Roman" w:eastAsia="Calibri" w:hAnsi="Times New Roman" w:cs="Times New Roman"/>
        </w:rPr>
        <w:t>увеличением</w:t>
      </w:r>
      <w:r w:rsidRPr="005001CB">
        <w:rPr>
          <w:rFonts w:ascii="Times New Roman" w:eastAsia="Calibri" w:hAnsi="Times New Roman" w:cs="Times New Roman"/>
        </w:rPr>
        <w:t xml:space="preserve"> спроса на совершение нотариальных действий.</w:t>
      </w:r>
    </w:p>
    <w:p w:rsidR="00404A50" w:rsidRPr="00B107A6" w:rsidRDefault="00404A50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25BFC" w:rsidRPr="00F450C5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F450C5">
        <w:rPr>
          <w:rFonts w:ascii="Times New Roman" w:eastAsia="Times New Roman" w:hAnsi="Times New Roman" w:cs="Times New Roman"/>
          <w:b/>
          <w:u w:val="single"/>
          <w:lang w:eastAsia="ru-RU"/>
        </w:rPr>
        <w:t>Анализ поступления неналоговых доходов в бюджет сельского поселения «</w:t>
      </w:r>
      <w:proofErr w:type="spellStart"/>
      <w:r w:rsidRPr="00F450C5">
        <w:rPr>
          <w:rFonts w:ascii="Times New Roman" w:eastAsia="Times New Roman" w:hAnsi="Times New Roman" w:cs="Times New Roman"/>
          <w:b/>
          <w:u w:val="single"/>
          <w:lang w:eastAsia="ru-RU"/>
        </w:rPr>
        <w:t>Чухлэм</w:t>
      </w:r>
      <w:proofErr w:type="spellEnd"/>
      <w:r w:rsidRPr="00F450C5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</w:p>
    <w:p w:rsidR="00F450C5" w:rsidRPr="00424E91" w:rsidRDefault="00F450C5" w:rsidP="00F450C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202</w:t>
      </w:r>
      <w:r w:rsidR="0094136F">
        <w:rPr>
          <w:rFonts w:ascii="Times New Roman" w:eastAsia="Times New Roman" w:hAnsi="Times New Roman" w:cs="Times New Roman"/>
          <w:b/>
          <w:u w:val="single"/>
          <w:lang w:eastAsia="ru-RU"/>
        </w:rPr>
        <w:t>4</w:t>
      </w: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 и в сравнении с аналогичным периодом 202</w:t>
      </w:r>
      <w:r w:rsidR="0094136F">
        <w:rPr>
          <w:rFonts w:ascii="Times New Roman" w:eastAsia="Times New Roman" w:hAnsi="Times New Roman" w:cs="Times New Roman"/>
          <w:b/>
          <w:u w:val="single"/>
          <w:lang w:eastAsia="ru-RU"/>
        </w:rPr>
        <w:t>3</w:t>
      </w: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года.</w:t>
      </w:r>
    </w:p>
    <w:p w:rsidR="00D25BFC" w:rsidRPr="00B107A6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4136F" w:rsidRDefault="00213D1D" w:rsidP="00213D1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Поступления неналоговых доходов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» за 202</w:t>
      </w:r>
      <w:r w:rsidR="0094136F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 xml:space="preserve"> год составили </w:t>
      </w:r>
      <w:r w:rsidR="0046555E">
        <w:rPr>
          <w:rFonts w:ascii="Times New Roman" w:eastAsia="Times New Roman" w:hAnsi="Times New Roman" w:cs="Times New Roman"/>
          <w:lang w:eastAsia="ru-RU"/>
        </w:rPr>
        <w:t>2</w:t>
      </w:r>
      <w:r w:rsidR="00765C31">
        <w:rPr>
          <w:rFonts w:ascii="Times New Roman" w:eastAsia="Times New Roman" w:hAnsi="Times New Roman" w:cs="Times New Roman"/>
          <w:lang w:eastAsia="ru-RU"/>
        </w:rPr>
        <w:t xml:space="preserve">56 582,06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765C31">
        <w:rPr>
          <w:rFonts w:ascii="Times New Roman" w:eastAsia="Times New Roman" w:hAnsi="Times New Roman" w:cs="Times New Roman"/>
          <w:lang w:eastAsia="ru-RU"/>
        </w:rPr>
        <w:t>я</w:t>
      </w:r>
      <w:r w:rsidR="0094136F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46555E">
        <w:rPr>
          <w:rFonts w:ascii="Times New Roman" w:eastAsia="Times New Roman" w:hAnsi="Times New Roman" w:cs="Times New Roman"/>
          <w:lang w:eastAsia="ru-RU"/>
        </w:rPr>
        <w:t>1</w:t>
      </w:r>
      <w:r w:rsidR="00765C31">
        <w:rPr>
          <w:rFonts w:ascii="Times New Roman" w:eastAsia="Times New Roman" w:hAnsi="Times New Roman" w:cs="Times New Roman"/>
          <w:lang w:eastAsia="ru-RU"/>
        </w:rPr>
        <w:t>07,45</w:t>
      </w:r>
      <w:r w:rsidR="0094136F">
        <w:rPr>
          <w:rFonts w:ascii="Times New Roman" w:eastAsia="Times New Roman" w:hAnsi="Times New Roman" w:cs="Times New Roman"/>
          <w:lang w:eastAsia="ru-RU"/>
        </w:rPr>
        <w:t>% к годовым бюджетным назначениям.</w:t>
      </w:r>
    </w:p>
    <w:p w:rsidR="00213D1D" w:rsidRDefault="0094136F" w:rsidP="00213D1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 рассмотрении динамики поступления неналоговых доходов за 2024 год наблюдается </w:t>
      </w:r>
      <w:r w:rsidR="0046555E">
        <w:rPr>
          <w:rFonts w:ascii="Times New Roman" w:eastAsia="Times New Roman" w:hAnsi="Times New Roman" w:cs="Times New Roman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lang w:eastAsia="ru-RU"/>
        </w:rPr>
        <w:t xml:space="preserve"> темпа роста поступлений в сравнении с 2023 годом на </w:t>
      </w:r>
      <w:r w:rsidR="000C5140">
        <w:rPr>
          <w:rFonts w:ascii="Times New Roman" w:eastAsia="Times New Roman" w:hAnsi="Times New Roman" w:cs="Times New Roman"/>
          <w:lang w:eastAsia="ru-RU"/>
        </w:rPr>
        <w:t>3</w:t>
      </w:r>
      <w:r w:rsidR="00765C31">
        <w:rPr>
          <w:rFonts w:ascii="Times New Roman" w:eastAsia="Times New Roman" w:hAnsi="Times New Roman" w:cs="Times New Roman"/>
          <w:lang w:eastAsia="ru-RU"/>
        </w:rPr>
        <w:t>1,66</w:t>
      </w:r>
      <w:r>
        <w:rPr>
          <w:rFonts w:ascii="Times New Roman" w:eastAsia="Times New Roman" w:hAnsi="Times New Roman" w:cs="Times New Roman"/>
          <w:lang w:eastAsia="ru-RU"/>
        </w:rPr>
        <w:t>%</w:t>
      </w:r>
      <w:r w:rsidR="00213D1D">
        <w:rPr>
          <w:rFonts w:ascii="Times New Roman" w:eastAsia="Times New Roman" w:hAnsi="Times New Roman" w:cs="Times New Roman"/>
          <w:lang w:eastAsia="ru-RU"/>
        </w:rPr>
        <w:t>.</w:t>
      </w:r>
    </w:p>
    <w:p w:rsidR="000621E4" w:rsidRPr="0066766D" w:rsidRDefault="005547EA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FF0000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поступление </w:t>
      </w:r>
      <w:r w:rsidR="000C5140">
        <w:rPr>
          <w:rFonts w:ascii="Times New Roman" w:eastAsia="Times New Roman" w:hAnsi="Times New Roman" w:cs="Times New Roman"/>
          <w:lang w:eastAsia="ru-RU"/>
        </w:rPr>
        <w:t xml:space="preserve">в отчетном периоде </w:t>
      </w:r>
      <w:r w:rsidR="00765C31">
        <w:rPr>
          <w:rFonts w:ascii="Times New Roman" w:eastAsia="Times New Roman" w:hAnsi="Times New Roman" w:cs="Times New Roman"/>
          <w:lang w:eastAsia="ru-RU"/>
        </w:rPr>
        <w:t>9 546,99</w:t>
      </w:r>
      <w:r w:rsidR="000C514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66766D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765C31">
        <w:rPr>
          <w:rFonts w:ascii="Times New Roman" w:eastAsia="Times New Roman" w:hAnsi="Times New Roman" w:cs="Times New Roman"/>
          <w:lang w:eastAsia="ru-RU"/>
        </w:rPr>
        <w:t>71,78</w:t>
      </w:r>
      <w:r w:rsidRPr="00B107A6">
        <w:rPr>
          <w:rFonts w:ascii="Times New Roman" w:eastAsia="Times New Roman" w:hAnsi="Times New Roman" w:cs="Times New Roman"/>
          <w:lang w:eastAsia="ru-RU"/>
        </w:rPr>
        <w:t>%</w:t>
      </w:r>
      <w:r w:rsidR="00DB7DCF" w:rsidRPr="00B107A6">
        <w:rPr>
          <w:rFonts w:ascii="Times New Roman" w:eastAsia="Times New Roman" w:hAnsi="Times New Roman" w:cs="Times New Roman"/>
          <w:lang w:eastAsia="ru-RU"/>
        </w:rPr>
        <w:t xml:space="preserve">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76CBC" w:rsidRPr="00B107A6">
        <w:rPr>
          <w:rFonts w:ascii="Times New Roman" w:eastAsia="Times New Roman" w:hAnsi="Times New Roman"/>
          <w:color w:val="000000"/>
        </w:rPr>
        <w:t>По сравнению с аналогичным периодом 202</w:t>
      </w:r>
      <w:r w:rsidR="00216605">
        <w:rPr>
          <w:rFonts w:ascii="Times New Roman" w:eastAsia="Times New Roman" w:hAnsi="Times New Roman"/>
          <w:color w:val="000000"/>
        </w:rPr>
        <w:t>3</w:t>
      </w:r>
      <w:r w:rsidR="00476CBC" w:rsidRPr="00B107A6">
        <w:rPr>
          <w:rFonts w:ascii="Times New Roman" w:eastAsia="Times New Roman" w:hAnsi="Times New Roman"/>
          <w:color w:val="000000"/>
        </w:rPr>
        <w:t xml:space="preserve"> года наблюдается </w:t>
      </w:r>
      <w:r w:rsidR="00216605">
        <w:rPr>
          <w:rFonts w:ascii="Times New Roman" w:eastAsia="Times New Roman" w:hAnsi="Times New Roman"/>
          <w:color w:val="000000"/>
        </w:rPr>
        <w:t xml:space="preserve">увеличение </w:t>
      </w:r>
      <w:r w:rsidR="00476CBC" w:rsidRPr="00B107A6">
        <w:rPr>
          <w:rFonts w:ascii="Times New Roman" w:eastAsia="Times New Roman" w:hAnsi="Times New Roman"/>
          <w:color w:val="000000"/>
        </w:rPr>
        <w:t xml:space="preserve">на </w:t>
      </w:r>
      <w:r w:rsidR="00765C31">
        <w:rPr>
          <w:rFonts w:ascii="Times New Roman" w:eastAsia="Times New Roman" w:hAnsi="Times New Roman"/>
          <w:color w:val="000000"/>
        </w:rPr>
        <w:t xml:space="preserve">975,42 </w:t>
      </w:r>
      <w:r w:rsidR="00476CBC" w:rsidRPr="00B107A6">
        <w:rPr>
          <w:rFonts w:ascii="Times New Roman" w:eastAsia="Times New Roman" w:hAnsi="Times New Roman"/>
          <w:color w:val="000000"/>
        </w:rPr>
        <w:t>рубл</w:t>
      </w:r>
      <w:r w:rsidR="00765C31">
        <w:rPr>
          <w:rFonts w:ascii="Times New Roman" w:eastAsia="Times New Roman" w:hAnsi="Times New Roman"/>
          <w:color w:val="000000"/>
        </w:rPr>
        <w:t>ей</w:t>
      </w:r>
      <w:r w:rsidR="00216605">
        <w:rPr>
          <w:rFonts w:ascii="Times New Roman" w:eastAsia="Times New Roman" w:hAnsi="Times New Roman"/>
          <w:color w:val="000000"/>
        </w:rPr>
        <w:t>.</w:t>
      </w:r>
      <w:r w:rsidR="00F40B5B" w:rsidRPr="005001CB">
        <w:rPr>
          <w:rFonts w:ascii="Times New Roman" w:eastAsia="Calibri" w:hAnsi="Times New Roman" w:cs="Times New Roman"/>
        </w:rPr>
        <w:t xml:space="preserve"> </w:t>
      </w:r>
    </w:p>
    <w:p w:rsidR="0066766D" w:rsidRDefault="00DB7DCF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000000"/>
        </w:rPr>
      </w:pPr>
      <w:r w:rsidRPr="00B107A6">
        <w:rPr>
          <w:rFonts w:ascii="Times New Roman" w:eastAsia="Times New Roman" w:hAnsi="Times New Roman"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поступление </w:t>
      </w:r>
      <w:r w:rsidR="000C5140">
        <w:rPr>
          <w:rFonts w:ascii="Times New Roman" w:eastAsia="Times New Roman" w:hAnsi="Times New Roman"/>
          <w:color w:val="000000"/>
        </w:rPr>
        <w:t>в отчетном периоде</w:t>
      </w:r>
      <w:r w:rsidRPr="00B107A6">
        <w:rPr>
          <w:rFonts w:ascii="Times New Roman" w:eastAsia="Times New Roman" w:hAnsi="Times New Roman"/>
          <w:color w:val="000000"/>
        </w:rPr>
        <w:t xml:space="preserve"> </w:t>
      </w:r>
      <w:r w:rsidR="0046555E">
        <w:rPr>
          <w:rFonts w:ascii="Times New Roman" w:eastAsia="Times New Roman" w:hAnsi="Times New Roman"/>
          <w:color w:val="000000"/>
        </w:rPr>
        <w:t>2</w:t>
      </w:r>
      <w:r w:rsidR="00765C31">
        <w:rPr>
          <w:rFonts w:ascii="Times New Roman" w:eastAsia="Times New Roman" w:hAnsi="Times New Roman"/>
          <w:color w:val="000000"/>
        </w:rPr>
        <w:t xml:space="preserve">47 035,07 </w:t>
      </w:r>
      <w:r w:rsidRPr="00B107A6">
        <w:rPr>
          <w:rFonts w:ascii="Times New Roman" w:eastAsia="Times New Roman" w:hAnsi="Times New Roman"/>
          <w:color w:val="000000"/>
        </w:rPr>
        <w:t>рубл</w:t>
      </w:r>
      <w:r w:rsidR="00216605">
        <w:rPr>
          <w:rFonts w:ascii="Times New Roman" w:eastAsia="Times New Roman" w:hAnsi="Times New Roman"/>
          <w:color w:val="000000"/>
        </w:rPr>
        <w:t>ей</w:t>
      </w:r>
      <w:r w:rsidRPr="00B107A6">
        <w:rPr>
          <w:rFonts w:ascii="Times New Roman" w:eastAsia="Times New Roman" w:hAnsi="Times New Roman"/>
          <w:color w:val="000000"/>
        </w:rPr>
        <w:t xml:space="preserve"> или </w:t>
      </w:r>
      <w:r w:rsidR="0046555E">
        <w:rPr>
          <w:rFonts w:ascii="Times New Roman" w:eastAsia="Times New Roman" w:hAnsi="Times New Roman"/>
          <w:color w:val="000000"/>
        </w:rPr>
        <w:t>10</w:t>
      </w:r>
      <w:r w:rsidR="00765C31">
        <w:rPr>
          <w:rFonts w:ascii="Times New Roman" w:eastAsia="Times New Roman" w:hAnsi="Times New Roman"/>
          <w:color w:val="000000"/>
        </w:rPr>
        <w:t>9</w:t>
      </w:r>
      <w:r w:rsidR="0046555E">
        <w:rPr>
          <w:rFonts w:ascii="Times New Roman" w:eastAsia="Times New Roman" w:hAnsi="Times New Roman"/>
          <w:color w:val="000000"/>
        </w:rPr>
        <w:t>,</w:t>
      </w:r>
      <w:r w:rsidR="00765C31">
        <w:rPr>
          <w:rFonts w:ascii="Times New Roman" w:eastAsia="Times New Roman" w:hAnsi="Times New Roman"/>
          <w:color w:val="000000"/>
        </w:rPr>
        <w:t>55</w:t>
      </w:r>
      <w:r w:rsidRPr="00B107A6">
        <w:rPr>
          <w:rFonts w:ascii="Times New Roman" w:eastAsia="Times New Roman" w:hAnsi="Times New Roman"/>
          <w:color w:val="000000"/>
        </w:rPr>
        <w:t xml:space="preserve">% годового плана. </w:t>
      </w:r>
      <w:r w:rsidR="00476CBC" w:rsidRPr="00B107A6">
        <w:rPr>
          <w:rFonts w:ascii="Times New Roman" w:eastAsia="Times New Roman" w:hAnsi="Times New Roman"/>
          <w:color w:val="000000"/>
        </w:rPr>
        <w:t>По сравнению с аналогичным периодом 202</w:t>
      </w:r>
      <w:r w:rsidR="00216605">
        <w:rPr>
          <w:rFonts w:ascii="Times New Roman" w:eastAsia="Times New Roman" w:hAnsi="Times New Roman"/>
          <w:color w:val="000000"/>
        </w:rPr>
        <w:t>3</w:t>
      </w:r>
      <w:r w:rsidR="00476CBC" w:rsidRPr="00B107A6">
        <w:rPr>
          <w:rFonts w:ascii="Times New Roman" w:eastAsia="Times New Roman" w:hAnsi="Times New Roman"/>
          <w:color w:val="000000"/>
        </w:rPr>
        <w:t xml:space="preserve"> года наблюдается </w:t>
      </w:r>
      <w:r w:rsidR="0046555E">
        <w:rPr>
          <w:rFonts w:ascii="Times New Roman" w:eastAsia="Times New Roman" w:hAnsi="Times New Roman"/>
          <w:color w:val="000000"/>
        </w:rPr>
        <w:t>рост</w:t>
      </w:r>
      <w:r w:rsidR="0066766D">
        <w:rPr>
          <w:rFonts w:ascii="Times New Roman" w:eastAsia="Times New Roman" w:hAnsi="Times New Roman"/>
          <w:color w:val="000000"/>
        </w:rPr>
        <w:t xml:space="preserve"> </w:t>
      </w:r>
      <w:r w:rsidR="00476CBC" w:rsidRPr="00B107A6">
        <w:rPr>
          <w:rFonts w:ascii="Times New Roman" w:eastAsia="Times New Roman" w:hAnsi="Times New Roman"/>
          <w:color w:val="000000"/>
        </w:rPr>
        <w:t xml:space="preserve">на </w:t>
      </w:r>
      <w:r w:rsidR="00765C31">
        <w:rPr>
          <w:rFonts w:ascii="Times New Roman" w:eastAsia="Times New Roman" w:hAnsi="Times New Roman"/>
          <w:color w:val="000000"/>
        </w:rPr>
        <w:t xml:space="preserve">71 552,94 </w:t>
      </w:r>
      <w:r w:rsidR="00476CBC" w:rsidRPr="00B107A6">
        <w:rPr>
          <w:rFonts w:ascii="Times New Roman" w:eastAsia="Times New Roman" w:hAnsi="Times New Roman"/>
          <w:color w:val="000000"/>
        </w:rPr>
        <w:t>рубл</w:t>
      </w:r>
      <w:r w:rsidR="00765C31">
        <w:rPr>
          <w:rFonts w:ascii="Times New Roman" w:eastAsia="Times New Roman" w:hAnsi="Times New Roman"/>
          <w:color w:val="000000"/>
        </w:rPr>
        <w:t>я</w:t>
      </w:r>
      <w:r w:rsidR="00216605">
        <w:rPr>
          <w:rFonts w:ascii="Times New Roman" w:eastAsia="Times New Roman" w:hAnsi="Times New Roman"/>
          <w:color w:val="000000"/>
        </w:rPr>
        <w:t xml:space="preserve">, в связи </w:t>
      </w:r>
      <w:r w:rsidR="00493D70" w:rsidRPr="00493D70">
        <w:rPr>
          <w:rFonts w:ascii="Times New Roman" w:eastAsia="Times New Roman" w:hAnsi="Times New Roman"/>
          <w:color w:val="000000"/>
        </w:rPr>
        <w:t>с оплатой по выставленным расчетам по возмещению расходов, понесенных в связи с эксплуатацией имущества сельских поселений за прошлый год.</w:t>
      </w:r>
    </w:p>
    <w:p w:rsidR="000C5140" w:rsidRDefault="000C5140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000000"/>
        </w:rPr>
      </w:pPr>
      <w:r w:rsidRPr="000C5140">
        <w:rPr>
          <w:rFonts w:ascii="Times New Roman" w:eastAsia="Times New Roman" w:hAnsi="Times New Roman"/>
          <w:color w:val="000000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</w:t>
      </w:r>
      <w:r w:rsidRPr="000C5140">
        <w:rPr>
          <w:rFonts w:ascii="Times New Roman" w:eastAsia="Times New Roman" w:hAnsi="Times New Roman"/>
          <w:color w:val="000000"/>
        </w:rPr>
        <w:lastRenderedPageBreak/>
        <w:t>запасов по указанному имуществу – поступлени</w:t>
      </w:r>
      <w:r>
        <w:rPr>
          <w:rFonts w:ascii="Times New Roman" w:eastAsia="Times New Roman" w:hAnsi="Times New Roman"/>
          <w:color w:val="000000"/>
        </w:rPr>
        <w:t xml:space="preserve">й в отчетном периоде нет. По сравнению с аналогичным периодом 2023 года идет снижение на </w:t>
      </w:r>
      <w:r w:rsidRPr="000C5140">
        <w:rPr>
          <w:rFonts w:ascii="Times New Roman" w:eastAsia="Times New Roman" w:hAnsi="Times New Roman"/>
          <w:color w:val="000000"/>
        </w:rPr>
        <w:t>10 832,00 рубля. В I полугодии 2023 года сдан металлолом.</w:t>
      </w:r>
    </w:p>
    <w:p w:rsidR="000C5140" w:rsidRPr="0066766D" w:rsidRDefault="000C5140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FF0000"/>
        </w:rPr>
      </w:pPr>
    </w:p>
    <w:p w:rsidR="00DB7DCF" w:rsidRPr="00BE6D8B" w:rsidRDefault="004B4C6C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Б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езвозмездны</w:t>
      </w: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е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поступлени</w:t>
      </w: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я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в бюджет сельского поселения «</w:t>
      </w:r>
      <w:proofErr w:type="spellStart"/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Чухлэм</w:t>
      </w:r>
      <w:proofErr w:type="spellEnd"/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за 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202</w:t>
      </w:r>
      <w:r w:rsidR="00216605">
        <w:rPr>
          <w:rFonts w:ascii="Times New Roman" w:eastAsia="Times New Roman" w:hAnsi="Times New Roman" w:cs="Times New Roman"/>
          <w:b/>
          <w:u w:val="single"/>
          <w:lang w:eastAsia="ru-RU"/>
        </w:rPr>
        <w:t>4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год.</w:t>
      </w:r>
    </w:p>
    <w:p w:rsidR="00DB7DCF" w:rsidRPr="00B107A6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DB7DCF" w:rsidRPr="00B107A6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Безвозмездных поступлений за 202</w:t>
      </w:r>
      <w:r w:rsidR="00216605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 в бюджет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» было предоставлено </w:t>
      </w:r>
      <w:r w:rsidR="00765C31">
        <w:rPr>
          <w:rFonts w:ascii="Times New Roman" w:eastAsia="Times New Roman" w:hAnsi="Times New Roman" w:cs="Times New Roman"/>
          <w:lang w:eastAsia="ru-RU"/>
        </w:rPr>
        <w:t>10</w:t>
      </w:r>
      <w:r w:rsidR="00493D70">
        <w:rPr>
          <w:rFonts w:ascii="Times New Roman" w:eastAsia="Times New Roman" w:hAnsi="Times New Roman" w:cs="Times New Roman"/>
          <w:lang w:eastAsia="ru-RU"/>
        </w:rPr>
        <w:t> 506</w:t>
      </w:r>
      <w:r w:rsidR="00765C31">
        <w:rPr>
          <w:rFonts w:ascii="Times New Roman" w:eastAsia="Times New Roman" w:hAnsi="Times New Roman" w:cs="Times New Roman"/>
          <w:lang w:eastAsia="ru-RU"/>
        </w:rPr>
        <w:t xml:space="preserve"> 122,66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65C31">
        <w:rPr>
          <w:rFonts w:ascii="Times New Roman" w:eastAsia="Times New Roman" w:hAnsi="Times New Roman" w:cs="Times New Roman"/>
          <w:lang w:eastAsia="ru-RU"/>
        </w:rPr>
        <w:t>я</w:t>
      </w:r>
      <w:r w:rsidR="002166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или </w:t>
      </w:r>
      <w:r w:rsidR="00765C31">
        <w:rPr>
          <w:rFonts w:ascii="Times New Roman" w:eastAsia="Times New Roman" w:hAnsi="Times New Roman" w:cs="Times New Roman"/>
          <w:lang w:eastAsia="ru-RU"/>
        </w:rPr>
        <w:t>99,43</w:t>
      </w:r>
      <w:r w:rsidR="00216605">
        <w:rPr>
          <w:rFonts w:ascii="Times New Roman" w:eastAsia="Times New Roman" w:hAnsi="Times New Roman" w:cs="Times New Roman"/>
          <w:lang w:eastAsia="ru-RU"/>
        </w:rPr>
        <w:t>% к годовым бюджетным назначениям.</w:t>
      </w:r>
    </w:p>
    <w:p w:rsidR="00D25BFC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Дотации бюджетам сельских поселений на выравнивание бюджетной обеспеченности из бюджетов муниципальных районов</w:t>
      </w:r>
      <w:r w:rsidR="003D7824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7467">
        <w:rPr>
          <w:rFonts w:ascii="Times New Roman" w:eastAsia="Times New Roman" w:hAnsi="Times New Roman" w:cs="Times New Roman"/>
          <w:lang w:eastAsia="ru-RU"/>
        </w:rPr>
        <w:t xml:space="preserve">получены </w:t>
      </w:r>
      <w:r w:rsidR="00765C31">
        <w:rPr>
          <w:rFonts w:ascii="Times New Roman" w:eastAsia="Times New Roman" w:hAnsi="Times New Roman" w:cs="Times New Roman"/>
          <w:lang w:eastAsia="ru-RU"/>
        </w:rPr>
        <w:t xml:space="preserve">в полном объеме 5 828 000,00 </w:t>
      </w:r>
      <w:r w:rsidRPr="00B107A6">
        <w:rPr>
          <w:rFonts w:ascii="Times New Roman" w:eastAsia="Times New Roman" w:hAnsi="Times New Roman" w:cs="Times New Roman"/>
          <w:lang w:eastAsia="ru-RU"/>
        </w:rPr>
        <w:t>рублей.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Прочие субсидии бюджетам сельских поселений</w:t>
      </w:r>
      <w:r w:rsidR="003D7824">
        <w:rPr>
          <w:rFonts w:ascii="Times New Roman" w:eastAsia="Times New Roman" w:hAnsi="Times New Roman" w:cs="Times New Roman"/>
          <w:lang w:eastAsia="ru-RU"/>
        </w:rPr>
        <w:t xml:space="preserve"> </w:t>
      </w:r>
      <w:r w:rsidR="00493D70">
        <w:rPr>
          <w:rFonts w:ascii="Times New Roman" w:eastAsia="Times New Roman" w:hAnsi="Times New Roman" w:cs="Times New Roman"/>
          <w:lang w:eastAsia="ru-RU"/>
        </w:rPr>
        <w:t xml:space="preserve">получены в </w:t>
      </w:r>
      <w:r w:rsidR="003D7824">
        <w:rPr>
          <w:rFonts w:ascii="Times New Roman" w:eastAsia="Times New Roman" w:hAnsi="Times New Roman" w:cs="Times New Roman"/>
          <w:lang w:eastAsia="ru-RU"/>
        </w:rPr>
        <w:t xml:space="preserve">полном объеме 1 785 000,00 рублей </w:t>
      </w:r>
      <w:r w:rsidR="009E7CAB" w:rsidRPr="00B107A6">
        <w:rPr>
          <w:rFonts w:ascii="Times New Roman" w:eastAsia="Times New Roman" w:hAnsi="Times New Roman" w:cs="Times New Roman"/>
          <w:lang w:eastAsia="ru-RU"/>
        </w:rPr>
        <w:t>на реализацию народн</w:t>
      </w:r>
      <w:r w:rsidR="00216605">
        <w:rPr>
          <w:rFonts w:ascii="Times New Roman" w:eastAsia="Times New Roman" w:hAnsi="Times New Roman" w:cs="Times New Roman"/>
          <w:lang w:eastAsia="ru-RU"/>
        </w:rPr>
        <w:t xml:space="preserve">ых </w:t>
      </w:r>
      <w:r w:rsidR="009E7CAB" w:rsidRPr="00B107A6">
        <w:rPr>
          <w:rFonts w:ascii="Times New Roman" w:eastAsia="Times New Roman" w:hAnsi="Times New Roman" w:cs="Times New Roman"/>
          <w:lang w:eastAsia="ru-RU"/>
        </w:rPr>
        <w:t>проект</w:t>
      </w:r>
      <w:r w:rsidR="00216605">
        <w:rPr>
          <w:rFonts w:ascii="Times New Roman" w:eastAsia="Times New Roman" w:hAnsi="Times New Roman" w:cs="Times New Roman"/>
          <w:lang w:eastAsia="ru-RU"/>
        </w:rPr>
        <w:t>ов</w:t>
      </w:r>
      <w:r w:rsidR="009E7CAB" w:rsidRPr="00B107A6">
        <w:rPr>
          <w:rFonts w:ascii="Times New Roman" w:eastAsia="Times New Roman" w:hAnsi="Times New Roman" w:cs="Times New Roman"/>
          <w:lang w:eastAsia="ru-RU"/>
        </w:rPr>
        <w:t xml:space="preserve"> по обустройству трубчат</w:t>
      </w:r>
      <w:r w:rsidR="00700AAA">
        <w:rPr>
          <w:rFonts w:ascii="Times New Roman" w:eastAsia="Times New Roman" w:hAnsi="Times New Roman" w:cs="Times New Roman"/>
          <w:lang w:eastAsia="ru-RU"/>
        </w:rPr>
        <w:t>ого к</w:t>
      </w:r>
      <w:r w:rsidR="009E7CAB" w:rsidRPr="00B107A6">
        <w:rPr>
          <w:rFonts w:ascii="Times New Roman" w:eastAsia="Times New Roman" w:hAnsi="Times New Roman" w:cs="Times New Roman"/>
          <w:lang w:eastAsia="ru-RU"/>
        </w:rPr>
        <w:t>олодц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21660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spellStart"/>
      <w:r w:rsidR="00216605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="00216605">
        <w:rPr>
          <w:rFonts w:ascii="Times New Roman" w:eastAsia="Times New Roman" w:hAnsi="Times New Roman" w:cs="Times New Roman"/>
          <w:lang w:eastAsia="ru-RU"/>
        </w:rPr>
        <w:t>.Е</w:t>
      </w:r>
      <w:proofErr w:type="gramEnd"/>
      <w:r w:rsidR="00216605">
        <w:rPr>
          <w:rFonts w:ascii="Times New Roman" w:eastAsia="Times New Roman" w:hAnsi="Times New Roman" w:cs="Times New Roman"/>
          <w:lang w:eastAsia="ru-RU"/>
        </w:rPr>
        <w:t>льбаза</w:t>
      </w:r>
      <w:proofErr w:type="spellEnd"/>
      <w:r w:rsidR="00493D70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16605">
        <w:rPr>
          <w:rFonts w:ascii="Times New Roman" w:eastAsia="Times New Roman" w:hAnsi="Times New Roman" w:cs="Times New Roman"/>
          <w:lang w:eastAsia="ru-RU"/>
        </w:rPr>
        <w:t xml:space="preserve"> ремонт дороги в </w:t>
      </w:r>
      <w:proofErr w:type="spellStart"/>
      <w:r w:rsidR="00216605">
        <w:rPr>
          <w:rFonts w:ascii="Times New Roman" w:eastAsia="Times New Roman" w:hAnsi="Times New Roman" w:cs="Times New Roman"/>
          <w:lang w:eastAsia="ru-RU"/>
        </w:rPr>
        <w:t>д.</w:t>
      </w:r>
      <w:r w:rsidR="00700AAA">
        <w:rPr>
          <w:rFonts w:ascii="Times New Roman" w:eastAsia="Times New Roman" w:hAnsi="Times New Roman" w:cs="Times New Roman"/>
          <w:lang w:eastAsia="ru-RU"/>
        </w:rPr>
        <w:t>Ягдор</w:t>
      </w:r>
      <w:proofErr w:type="spellEnd"/>
      <w:r w:rsidR="00493D70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493D70" w:rsidRPr="00493D70">
        <w:rPr>
          <w:rFonts w:ascii="Times New Roman" w:eastAsia="Times New Roman" w:hAnsi="Times New Roman" w:cs="Times New Roman"/>
          <w:lang w:eastAsia="ru-RU"/>
        </w:rPr>
        <w:t>обустройств</w:t>
      </w:r>
      <w:r w:rsidR="00493D70">
        <w:rPr>
          <w:rFonts w:ascii="Times New Roman" w:eastAsia="Times New Roman" w:hAnsi="Times New Roman" w:cs="Times New Roman"/>
          <w:lang w:eastAsia="ru-RU"/>
        </w:rPr>
        <w:t>о</w:t>
      </w:r>
      <w:r w:rsidR="00493D70" w:rsidRPr="00493D70">
        <w:rPr>
          <w:rFonts w:ascii="Times New Roman" w:eastAsia="Times New Roman" w:hAnsi="Times New Roman" w:cs="Times New Roman"/>
          <w:lang w:eastAsia="ru-RU"/>
        </w:rPr>
        <w:t xml:space="preserve"> деревянного моста, проходящего через ручей </w:t>
      </w:r>
      <w:proofErr w:type="spellStart"/>
      <w:r w:rsidR="00493D70" w:rsidRPr="00493D70">
        <w:rPr>
          <w:rFonts w:ascii="Times New Roman" w:eastAsia="Times New Roman" w:hAnsi="Times New Roman" w:cs="Times New Roman"/>
          <w:lang w:eastAsia="ru-RU"/>
        </w:rPr>
        <w:t>Ёльшо</w:t>
      </w:r>
      <w:r w:rsidR="00493D70">
        <w:rPr>
          <w:rFonts w:ascii="Times New Roman" w:eastAsia="Times New Roman" w:hAnsi="Times New Roman" w:cs="Times New Roman"/>
          <w:lang w:eastAsia="ru-RU"/>
        </w:rPr>
        <w:t>р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Субвенции бюджетам сельских поселений на выполнение передаваемых полномочий субъектов Российской Федерации получены в полном объеме 2</w:t>
      </w:r>
      <w:r w:rsidR="00216605">
        <w:rPr>
          <w:rFonts w:ascii="Times New Roman" w:eastAsia="Times New Roman" w:hAnsi="Times New Roman" w:cs="Times New Roman"/>
          <w:lang w:eastAsia="ru-RU"/>
        </w:rPr>
        <w:t xml:space="preserve">7 325,76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00AAA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Субвенции бюджетам сельских поселений на осуществление первичного воинского учета на территориях, где отсутствуют военные </w:t>
      </w:r>
      <w:r w:rsidR="003D7824" w:rsidRPr="00B107A6">
        <w:rPr>
          <w:rFonts w:ascii="Times New Roman" w:eastAsia="Times New Roman" w:hAnsi="Times New Roman" w:cs="Times New Roman"/>
          <w:lang w:eastAsia="ru-RU"/>
        </w:rPr>
        <w:t>комиссариаты,</w:t>
      </w:r>
      <w:r w:rsidR="003D7824">
        <w:rPr>
          <w:rFonts w:ascii="Times New Roman" w:eastAsia="Times New Roman" w:hAnsi="Times New Roman" w:cs="Times New Roman"/>
          <w:lang w:eastAsia="ru-RU"/>
        </w:rPr>
        <w:t xml:space="preserve"> получены в полном объеме 141 678,00 </w:t>
      </w:r>
      <w:r w:rsidRPr="00B107A6">
        <w:rPr>
          <w:rFonts w:ascii="Times New Roman" w:eastAsia="Times New Roman" w:hAnsi="Times New Roman" w:cs="Times New Roman"/>
          <w:lang w:eastAsia="ru-RU"/>
        </w:rPr>
        <w:t>рублей.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</w:t>
      </w:r>
      <w:r w:rsidR="00AD223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поступило </w:t>
      </w:r>
      <w:r w:rsidR="003D7824">
        <w:rPr>
          <w:rFonts w:ascii="Times New Roman" w:eastAsia="Times New Roman" w:hAnsi="Times New Roman" w:cs="Times New Roman"/>
          <w:lang w:eastAsia="ru-RU"/>
        </w:rPr>
        <w:t>1 266 493,90</w:t>
      </w:r>
      <w:r w:rsidR="0018340A">
        <w:rPr>
          <w:rFonts w:ascii="Times New Roman" w:eastAsia="Times New Roman" w:hAnsi="Times New Roman" w:cs="Times New Roman"/>
          <w:lang w:eastAsia="ru-RU"/>
        </w:rPr>
        <w:t xml:space="preserve"> р</w:t>
      </w:r>
      <w:r w:rsidRPr="00B107A6">
        <w:rPr>
          <w:rFonts w:ascii="Times New Roman" w:eastAsia="Times New Roman" w:hAnsi="Times New Roman" w:cs="Times New Roman"/>
          <w:lang w:eastAsia="ru-RU"/>
        </w:rPr>
        <w:t>убл</w:t>
      </w:r>
      <w:r w:rsidR="003D7824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3D7824">
        <w:rPr>
          <w:rFonts w:ascii="Times New Roman" w:eastAsia="Times New Roman" w:hAnsi="Times New Roman" w:cs="Times New Roman"/>
          <w:lang w:eastAsia="ru-RU"/>
        </w:rPr>
        <w:t>9</w:t>
      </w:r>
      <w:r w:rsidR="00493D70">
        <w:rPr>
          <w:rFonts w:ascii="Times New Roman" w:eastAsia="Times New Roman" w:hAnsi="Times New Roman" w:cs="Times New Roman"/>
          <w:lang w:eastAsia="ru-RU"/>
        </w:rPr>
        <w:t>5,</w:t>
      </w:r>
      <w:r w:rsidR="003D7824">
        <w:rPr>
          <w:rFonts w:ascii="Times New Roman" w:eastAsia="Times New Roman" w:hAnsi="Times New Roman" w:cs="Times New Roman"/>
          <w:lang w:eastAsia="ru-RU"/>
        </w:rPr>
        <w:t>48</w:t>
      </w:r>
      <w:r w:rsidRPr="00B107A6">
        <w:rPr>
          <w:rFonts w:ascii="Times New Roman" w:eastAsia="Times New Roman" w:hAnsi="Times New Roman" w:cs="Times New Roman"/>
          <w:lang w:eastAsia="ru-RU"/>
        </w:rPr>
        <w:t>%</w:t>
      </w:r>
      <w:r w:rsidR="00AD2236">
        <w:rPr>
          <w:rFonts w:ascii="Times New Roman" w:eastAsia="Times New Roman" w:hAnsi="Times New Roman" w:cs="Times New Roman"/>
          <w:lang w:eastAsia="ru-RU"/>
        </w:rPr>
        <w:t xml:space="preserve">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>. Поступление межбюджетных трансфертов в пределах сумм, необходимых для оплаты денежных обязательств.</w:t>
      </w:r>
    </w:p>
    <w:p w:rsidR="00700AAA" w:rsidRPr="00B107A6" w:rsidRDefault="00B04C9E" w:rsidP="00700AA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107A6">
        <w:rPr>
          <w:rFonts w:ascii="Times New Roman" w:eastAsia="Times New Roman" w:hAnsi="Times New Roman" w:cs="Times New Roman"/>
          <w:lang w:eastAsia="ru-RU"/>
        </w:rPr>
        <w:t>Прочие межбюджетные трансферты, передаваемые бюджетам сельских поселений</w:t>
      </w:r>
      <w:r w:rsidR="003D7824">
        <w:rPr>
          <w:rFonts w:ascii="Times New Roman" w:eastAsia="Times New Roman" w:hAnsi="Times New Roman" w:cs="Times New Roman"/>
          <w:lang w:eastAsia="ru-RU"/>
        </w:rPr>
        <w:t xml:space="preserve"> получены</w:t>
      </w:r>
      <w:proofErr w:type="gramEnd"/>
      <w:r w:rsidR="003D7824">
        <w:rPr>
          <w:rFonts w:ascii="Times New Roman" w:eastAsia="Times New Roman" w:hAnsi="Times New Roman" w:cs="Times New Roman"/>
          <w:lang w:eastAsia="ru-RU"/>
        </w:rPr>
        <w:t xml:space="preserve"> в полном объеме 1 433 700,00 рублей.</w:t>
      </w:r>
    </w:p>
    <w:p w:rsidR="00420C86" w:rsidRPr="00B107A6" w:rsidRDefault="00D2125D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безвозмездные поступления в бюджеты сельских поселений </w:t>
      </w:r>
      <w:r w:rsidR="00137467">
        <w:rPr>
          <w:rFonts w:ascii="Times New Roman" w:eastAsia="Times New Roman" w:hAnsi="Times New Roman" w:cs="Times New Roman"/>
          <w:lang w:eastAsia="ru-RU"/>
        </w:rPr>
        <w:t xml:space="preserve">получены в полном объеме </w:t>
      </w:r>
      <w:r w:rsidR="00493D70">
        <w:rPr>
          <w:rFonts w:ascii="Times New Roman" w:eastAsia="Times New Roman" w:hAnsi="Times New Roman" w:cs="Times New Roman"/>
          <w:lang w:eastAsia="ru-RU"/>
        </w:rPr>
        <w:t>23 925,00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рублей</w:t>
      </w:r>
      <w:r w:rsidR="00420C86" w:rsidRPr="00B107A6">
        <w:rPr>
          <w:rFonts w:ascii="Times New Roman" w:eastAsia="Times New Roman" w:hAnsi="Times New Roman" w:cs="Times New Roman"/>
          <w:lang w:eastAsia="ru-RU"/>
        </w:rPr>
        <w:t>, в том числе:</w:t>
      </w:r>
    </w:p>
    <w:p w:rsidR="0018340A" w:rsidRDefault="00452581" w:rsidP="0018340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452581">
        <w:rPr>
          <w:rFonts w:ascii="Times New Roman" w:eastAsia="Times New Roman" w:hAnsi="Times New Roman" w:cs="Times New Roman"/>
          <w:lang w:eastAsia="ru-RU"/>
        </w:rPr>
        <w:t xml:space="preserve">Денежная премия участникам конкурса подворий среди сельских поселений </w:t>
      </w:r>
      <w:proofErr w:type="spellStart"/>
      <w:r w:rsidRPr="00452581">
        <w:rPr>
          <w:rFonts w:ascii="Times New Roman" w:eastAsia="Times New Roman" w:hAnsi="Times New Roman" w:cs="Times New Roman"/>
          <w:lang w:eastAsia="ru-RU"/>
        </w:rPr>
        <w:t>Сысольского</w:t>
      </w:r>
      <w:proofErr w:type="spellEnd"/>
      <w:r w:rsidRPr="00452581">
        <w:rPr>
          <w:rFonts w:ascii="Times New Roman" w:eastAsia="Times New Roman" w:hAnsi="Times New Roman" w:cs="Times New Roman"/>
          <w:lang w:eastAsia="ru-RU"/>
        </w:rPr>
        <w:t xml:space="preserve"> района на республиканском празднике «</w:t>
      </w:r>
      <w:proofErr w:type="spellStart"/>
      <w:r w:rsidRPr="00452581">
        <w:rPr>
          <w:rFonts w:ascii="Times New Roman" w:eastAsia="Times New Roman" w:hAnsi="Times New Roman" w:cs="Times New Roman"/>
          <w:lang w:eastAsia="ru-RU"/>
        </w:rPr>
        <w:t>Гажа</w:t>
      </w:r>
      <w:proofErr w:type="spellEnd"/>
      <w:r w:rsidRPr="00452581">
        <w:rPr>
          <w:rFonts w:ascii="Times New Roman" w:eastAsia="Times New Roman" w:hAnsi="Times New Roman" w:cs="Times New Roman"/>
          <w:lang w:eastAsia="ru-RU"/>
        </w:rPr>
        <w:t xml:space="preserve"> валяй» </w:t>
      </w:r>
      <w:r w:rsidR="00D2125D" w:rsidRPr="00452581">
        <w:rPr>
          <w:rFonts w:ascii="Times New Roman" w:eastAsia="Times New Roman" w:hAnsi="Times New Roman" w:cs="Times New Roman"/>
          <w:lang w:eastAsia="ru-RU"/>
        </w:rPr>
        <w:t>от МУК «</w:t>
      </w:r>
      <w:proofErr w:type="spellStart"/>
      <w:r w:rsidR="00D2125D" w:rsidRPr="00452581">
        <w:rPr>
          <w:rFonts w:ascii="Times New Roman" w:eastAsia="Times New Roman" w:hAnsi="Times New Roman" w:cs="Times New Roman"/>
          <w:lang w:eastAsia="ru-RU"/>
        </w:rPr>
        <w:t>Сысольская</w:t>
      </w:r>
      <w:proofErr w:type="spellEnd"/>
      <w:r w:rsidR="00D2125D" w:rsidRPr="00452581">
        <w:rPr>
          <w:rFonts w:ascii="Times New Roman" w:eastAsia="Times New Roman" w:hAnsi="Times New Roman" w:cs="Times New Roman"/>
          <w:lang w:eastAsia="ru-RU"/>
        </w:rPr>
        <w:t xml:space="preserve"> ЦКС»</w:t>
      </w:r>
      <w:r w:rsidR="0018340A">
        <w:rPr>
          <w:rFonts w:ascii="Times New Roman" w:eastAsia="Times New Roman" w:hAnsi="Times New Roman" w:cs="Times New Roman"/>
          <w:lang w:eastAsia="ru-RU"/>
        </w:rPr>
        <w:t xml:space="preserve"> </w:t>
      </w:r>
      <w:r w:rsidR="0018340A" w:rsidRPr="0018340A">
        <w:rPr>
          <w:rFonts w:ascii="Times New Roman" w:eastAsia="Times New Roman" w:hAnsi="Times New Roman" w:cs="Times New Roman"/>
          <w:lang w:eastAsia="ru-RU"/>
        </w:rPr>
        <w:t>–</w:t>
      </w:r>
      <w:r w:rsidR="0018340A">
        <w:rPr>
          <w:rFonts w:ascii="Times New Roman" w:eastAsia="Times New Roman" w:hAnsi="Times New Roman" w:cs="Times New Roman"/>
          <w:lang w:eastAsia="ru-RU"/>
        </w:rPr>
        <w:t xml:space="preserve"> 3 000,00 рублей</w:t>
      </w:r>
      <w:proofErr w:type="gramStart"/>
      <w:r w:rsidR="0018340A" w:rsidRPr="0018340A">
        <w:rPr>
          <w:rFonts w:ascii="Times New Roman" w:eastAsia="Times New Roman" w:hAnsi="Times New Roman" w:cs="Times New Roman"/>
          <w:lang w:eastAsia="ru-RU"/>
        </w:rPr>
        <w:t xml:space="preserve"> </w:t>
      </w:r>
      <w:r w:rsidR="0018340A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</w:p>
    <w:p w:rsidR="0018340A" w:rsidRPr="0018340A" w:rsidRDefault="0018340A" w:rsidP="0018340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</w:t>
      </w:r>
      <w:r w:rsidRPr="0018340A">
        <w:rPr>
          <w:rFonts w:ascii="Times New Roman" w:eastAsia="Times New Roman" w:hAnsi="Times New Roman" w:cs="Times New Roman"/>
          <w:lang w:eastAsia="ru-RU"/>
        </w:rPr>
        <w:t xml:space="preserve">а реализацию народного проекта по обустройству трубчатого колодца в </w:t>
      </w:r>
      <w:proofErr w:type="spellStart"/>
      <w:r w:rsidRPr="0018340A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Pr="0018340A">
        <w:rPr>
          <w:rFonts w:ascii="Times New Roman" w:eastAsia="Times New Roman" w:hAnsi="Times New Roman" w:cs="Times New Roman"/>
          <w:lang w:eastAsia="ru-RU"/>
        </w:rPr>
        <w:t>.Е</w:t>
      </w:r>
      <w:proofErr w:type="gramEnd"/>
      <w:r w:rsidRPr="0018340A">
        <w:rPr>
          <w:rFonts w:ascii="Times New Roman" w:eastAsia="Times New Roman" w:hAnsi="Times New Roman" w:cs="Times New Roman"/>
          <w:lang w:eastAsia="ru-RU"/>
        </w:rPr>
        <w:t>льбаза</w:t>
      </w:r>
      <w:proofErr w:type="spellEnd"/>
      <w:r w:rsidRPr="0018340A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Pr="0018340A">
        <w:rPr>
          <w:rFonts w:ascii="Times New Roman" w:eastAsia="Times New Roman" w:hAnsi="Times New Roman" w:cs="Times New Roman"/>
          <w:lang w:eastAsia="ru-RU"/>
        </w:rPr>
        <w:t>о финансирование граждан – 6 000,00 рублей;</w:t>
      </w:r>
    </w:p>
    <w:p w:rsidR="00493D70" w:rsidRDefault="0018340A" w:rsidP="00420C86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8340A">
        <w:rPr>
          <w:rFonts w:ascii="Times New Roman" w:eastAsia="Times New Roman" w:hAnsi="Times New Roman" w:cs="Times New Roman"/>
          <w:lang w:eastAsia="ru-RU"/>
        </w:rPr>
        <w:t xml:space="preserve">На реализацию народного проекта по ремонту дороги в </w:t>
      </w:r>
      <w:proofErr w:type="spellStart"/>
      <w:r w:rsidRPr="0018340A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Pr="0018340A">
        <w:rPr>
          <w:rFonts w:ascii="Times New Roman" w:eastAsia="Times New Roman" w:hAnsi="Times New Roman" w:cs="Times New Roman"/>
          <w:lang w:eastAsia="ru-RU"/>
        </w:rPr>
        <w:t>.Я</w:t>
      </w:r>
      <w:proofErr w:type="gramEnd"/>
      <w:r w:rsidRPr="0018340A">
        <w:rPr>
          <w:rFonts w:ascii="Times New Roman" w:eastAsia="Times New Roman" w:hAnsi="Times New Roman" w:cs="Times New Roman"/>
          <w:lang w:eastAsia="ru-RU"/>
        </w:rPr>
        <w:t>гдор</w:t>
      </w:r>
      <w:proofErr w:type="spellEnd"/>
      <w:r w:rsidRPr="0018340A">
        <w:rPr>
          <w:rFonts w:ascii="Times New Roman" w:eastAsia="Times New Roman" w:hAnsi="Times New Roman" w:cs="Times New Roman"/>
          <w:lang w:eastAsia="ru-RU"/>
        </w:rPr>
        <w:t xml:space="preserve"> со финансирование граждан – 10 500,00 рублей</w:t>
      </w:r>
      <w:r w:rsidR="00493D70">
        <w:rPr>
          <w:rFonts w:ascii="Times New Roman" w:eastAsia="Times New Roman" w:hAnsi="Times New Roman" w:cs="Times New Roman"/>
          <w:lang w:eastAsia="ru-RU"/>
        </w:rPr>
        <w:t>;</w:t>
      </w:r>
    </w:p>
    <w:p w:rsidR="00D2125D" w:rsidRPr="0018340A" w:rsidRDefault="00D2125D" w:rsidP="00493D70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8340A">
        <w:rPr>
          <w:rFonts w:ascii="Times New Roman" w:eastAsia="Times New Roman" w:hAnsi="Times New Roman" w:cs="Times New Roman"/>
          <w:lang w:eastAsia="ru-RU"/>
        </w:rPr>
        <w:t xml:space="preserve"> </w:t>
      </w:r>
      <w:r w:rsidR="00493D70">
        <w:rPr>
          <w:rFonts w:ascii="Times New Roman" w:eastAsia="Times New Roman" w:hAnsi="Times New Roman" w:cs="Times New Roman"/>
          <w:lang w:eastAsia="ru-RU"/>
        </w:rPr>
        <w:t xml:space="preserve">На реализацию народного проекта по </w:t>
      </w:r>
      <w:r w:rsidR="00493D70" w:rsidRPr="00493D70">
        <w:rPr>
          <w:rFonts w:ascii="Times New Roman" w:eastAsia="Times New Roman" w:hAnsi="Times New Roman" w:cs="Times New Roman"/>
          <w:lang w:eastAsia="ru-RU"/>
        </w:rPr>
        <w:t>обустройств</w:t>
      </w:r>
      <w:r w:rsidR="00493D70">
        <w:rPr>
          <w:rFonts w:ascii="Times New Roman" w:eastAsia="Times New Roman" w:hAnsi="Times New Roman" w:cs="Times New Roman"/>
          <w:lang w:eastAsia="ru-RU"/>
        </w:rPr>
        <w:t>у</w:t>
      </w:r>
      <w:r w:rsidR="00493D70" w:rsidRPr="00493D70">
        <w:rPr>
          <w:rFonts w:ascii="Times New Roman" w:eastAsia="Times New Roman" w:hAnsi="Times New Roman" w:cs="Times New Roman"/>
          <w:lang w:eastAsia="ru-RU"/>
        </w:rPr>
        <w:t xml:space="preserve"> деревянного моста, проходящего через ручей </w:t>
      </w:r>
      <w:proofErr w:type="spellStart"/>
      <w:r w:rsidR="00493D70" w:rsidRPr="00493D70">
        <w:rPr>
          <w:rFonts w:ascii="Times New Roman" w:eastAsia="Times New Roman" w:hAnsi="Times New Roman" w:cs="Times New Roman"/>
          <w:lang w:eastAsia="ru-RU"/>
        </w:rPr>
        <w:t>Ёльшор</w:t>
      </w:r>
      <w:proofErr w:type="spellEnd"/>
      <w:r w:rsidR="00493D70">
        <w:rPr>
          <w:rFonts w:ascii="Times New Roman" w:eastAsia="Times New Roman" w:hAnsi="Times New Roman" w:cs="Times New Roman"/>
          <w:lang w:eastAsia="ru-RU"/>
        </w:rPr>
        <w:t xml:space="preserve"> – 4 425,00 рублей</w:t>
      </w:r>
      <w:r w:rsidR="00493D70" w:rsidRPr="00493D70">
        <w:rPr>
          <w:rFonts w:ascii="Times New Roman" w:eastAsia="Times New Roman" w:hAnsi="Times New Roman" w:cs="Times New Roman"/>
          <w:lang w:eastAsia="ru-RU"/>
        </w:rPr>
        <w:t>.</w:t>
      </w:r>
    </w:p>
    <w:p w:rsidR="00137467" w:rsidRDefault="0013746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E3868" w:rsidRPr="00B107A6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val="en-US" w:eastAsia="ru-RU"/>
        </w:rPr>
        <w:t>II</w:t>
      </w:r>
      <w:r w:rsidRPr="00B107A6">
        <w:rPr>
          <w:rFonts w:ascii="Times New Roman" w:eastAsia="Times New Roman" w:hAnsi="Times New Roman" w:cs="Times New Roman"/>
          <w:b/>
          <w:lang w:eastAsia="ru-RU"/>
        </w:rPr>
        <w:t>. РАСХОДЫ</w:t>
      </w:r>
    </w:p>
    <w:p w:rsidR="00872C11" w:rsidRDefault="00AD2236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D2236">
        <w:rPr>
          <w:rFonts w:ascii="Times New Roman" w:eastAsia="Times New Roman" w:hAnsi="Times New Roman" w:cs="Times New Roman"/>
          <w:lang w:eastAsia="ru-RU"/>
        </w:rPr>
        <w:t xml:space="preserve">Бюджет </w:t>
      </w:r>
      <w:r>
        <w:rPr>
          <w:rFonts w:ascii="Times New Roman" w:eastAsia="Times New Roman" w:hAnsi="Times New Roman" w:cs="Times New Roman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» </w:t>
      </w:r>
      <w:r w:rsidR="00872C11">
        <w:rPr>
          <w:rFonts w:ascii="Times New Roman" w:eastAsia="Times New Roman" w:hAnsi="Times New Roman" w:cs="Times New Roman"/>
          <w:lang w:eastAsia="ru-RU"/>
        </w:rPr>
        <w:t xml:space="preserve">утвержден </w:t>
      </w:r>
      <w:r w:rsidRPr="00AD2236">
        <w:rPr>
          <w:rFonts w:ascii="Times New Roman" w:eastAsia="Times New Roman" w:hAnsi="Times New Roman" w:cs="Times New Roman"/>
          <w:lang w:eastAsia="ru-RU"/>
        </w:rPr>
        <w:t>решение</w:t>
      </w:r>
      <w:r w:rsidR="00964B9E">
        <w:rPr>
          <w:rFonts w:ascii="Times New Roman" w:eastAsia="Times New Roman" w:hAnsi="Times New Roman" w:cs="Times New Roman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lang w:eastAsia="ru-RU"/>
        </w:rPr>
        <w:t xml:space="preserve">Совета сельского поселения </w:t>
      </w:r>
      <w:r w:rsidRPr="00B107A6">
        <w:rPr>
          <w:rFonts w:ascii="Times New Roman" w:eastAsia="Calibri" w:hAnsi="Times New Roman" w:cs="Times New Roman"/>
          <w:color w:val="000000"/>
        </w:rPr>
        <w:t>№</w:t>
      </w:r>
      <w:r w:rsidRPr="00B107A6">
        <w:rPr>
          <w:rFonts w:ascii="Times New Roman" w:eastAsia="Calibri" w:hAnsi="Times New Roman" w:cs="Times New Roman"/>
          <w:color w:val="000000"/>
          <w:lang w:val="en-US"/>
        </w:rPr>
        <w:t>V</w:t>
      </w:r>
      <w:r w:rsidRPr="00B107A6">
        <w:rPr>
          <w:rFonts w:ascii="Times New Roman" w:eastAsia="Calibri" w:hAnsi="Times New Roman" w:cs="Times New Roman"/>
          <w:color w:val="000000"/>
        </w:rPr>
        <w:t>-</w:t>
      </w:r>
      <w:r>
        <w:rPr>
          <w:rFonts w:ascii="Times New Roman" w:eastAsia="Calibri" w:hAnsi="Times New Roman" w:cs="Times New Roman"/>
          <w:color w:val="000000"/>
        </w:rPr>
        <w:t>27</w:t>
      </w:r>
      <w:r w:rsidRPr="00B107A6">
        <w:rPr>
          <w:rFonts w:ascii="Times New Roman" w:eastAsia="Calibri" w:hAnsi="Times New Roman" w:cs="Times New Roman"/>
          <w:color w:val="000000"/>
        </w:rPr>
        <w:t>/</w:t>
      </w:r>
      <w:r>
        <w:rPr>
          <w:rFonts w:ascii="Times New Roman" w:eastAsia="Calibri" w:hAnsi="Times New Roman" w:cs="Times New Roman"/>
          <w:color w:val="000000"/>
        </w:rPr>
        <w:t>72</w:t>
      </w:r>
      <w:r w:rsidRPr="00B107A6">
        <w:rPr>
          <w:rFonts w:ascii="Times New Roman" w:eastAsia="Calibri" w:hAnsi="Times New Roman" w:cs="Times New Roman"/>
          <w:color w:val="000000"/>
        </w:rPr>
        <w:t xml:space="preserve"> от 1</w:t>
      </w:r>
      <w:r>
        <w:rPr>
          <w:rFonts w:ascii="Times New Roman" w:eastAsia="Calibri" w:hAnsi="Times New Roman" w:cs="Times New Roman"/>
          <w:color w:val="000000"/>
        </w:rPr>
        <w:t>4</w:t>
      </w:r>
      <w:r w:rsidRPr="00B107A6">
        <w:rPr>
          <w:rFonts w:ascii="Times New Roman" w:eastAsia="Calibri" w:hAnsi="Times New Roman" w:cs="Times New Roman"/>
          <w:color w:val="000000"/>
        </w:rPr>
        <w:t>.12.202</w:t>
      </w:r>
      <w:r>
        <w:rPr>
          <w:rFonts w:ascii="Times New Roman" w:eastAsia="Calibri" w:hAnsi="Times New Roman" w:cs="Times New Roman"/>
          <w:color w:val="000000"/>
        </w:rPr>
        <w:t>3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года</w:t>
      </w:r>
      <w:r w:rsidR="00872C11">
        <w:rPr>
          <w:rFonts w:ascii="Times New Roman" w:eastAsia="Calibri" w:hAnsi="Times New Roman" w:cs="Times New Roman"/>
          <w:color w:val="000000"/>
        </w:rPr>
        <w:t xml:space="preserve">. Общий </w:t>
      </w:r>
      <w:r w:rsidR="00872C11" w:rsidRPr="00872C11">
        <w:rPr>
          <w:rFonts w:ascii="Times New Roman" w:eastAsia="Calibri" w:hAnsi="Times New Roman" w:cs="Times New Roman"/>
          <w:color w:val="000000"/>
        </w:rPr>
        <w:t>объем расходов бюджета сельского поселения на 202</w:t>
      </w:r>
      <w:r w:rsidR="00872C11">
        <w:rPr>
          <w:rFonts w:ascii="Times New Roman" w:eastAsia="Calibri" w:hAnsi="Times New Roman" w:cs="Times New Roman"/>
          <w:color w:val="000000"/>
        </w:rPr>
        <w:t>4</w:t>
      </w:r>
      <w:r w:rsidR="00872C11" w:rsidRPr="00872C11">
        <w:rPr>
          <w:rFonts w:ascii="Times New Roman" w:eastAsia="Calibri" w:hAnsi="Times New Roman" w:cs="Times New Roman"/>
          <w:color w:val="000000"/>
        </w:rPr>
        <w:t xml:space="preserve"> год первоначально был утвержден в размере 7</w:t>
      </w:r>
      <w:r w:rsidR="00872C11">
        <w:rPr>
          <w:rFonts w:ascii="Times New Roman" w:eastAsia="Calibri" w:hAnsi="Times New Roman" w:cs="Times New Roman"/>
          <w:color w:val="000000"/>
        </w:rPr>
        <w:t xml:space="preserve"> 665 304,76 </w:t>
      </w:r>
      <w:r w:rsidR="00872C11" w:rsidRPr="00872C11">
        <w:rPr>
          <w:rFonts w:ascii="Times New Roman" w:eastAsia="Calibri" w:hAnsi="Times New Roman" w:cs="Times New Roman"/>
          <w:color w:val="000000"/>
        </w:rPr>
        <w:t>рубля</w:t>
      </w:r>
      <w:r w:rsidRPr="00AD2236">
        <w:rPr>
          <w:rFonts w:ascii="Times New Roman" w:eastAsia="Times New Roman" w:hAnsi="Times New Roman" w:cs="Times New Roman"/>
          <w:lang w:eastAsia="ru-RU"/>
        </w:rPr>
        <w:t>.</w:t>
      </w:r>
    </w:p>
    <w:p w:rsidR="00872C11" w:rsidRPr="00872C11" w:rsidRDefault="00872C11" w:rsidP="00872C11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72C11">
        <w:rPr>
          <w:rFonts w:ascii="Times New Roman" w:eastAsia="Times New Roman" w:hAnsi="Times New Roman" w:cs="Times New Roman"/>
          <w:lang w:eastAsia="ru-RU"/>
        </w:rPr>
        <w:t>В результате внесения изменений и дополнений в бюджет поселения на 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872C11">
        <w:rPr>
          <w:rFonts w:ascii="Times New Roman" w:eastAsia="Times New Roman" w:hAnsi="Times New Roman" w:cs="Times New Roman"/>
          <w:lang w:eastAsia="ru-RU"/>
        </w:rPr>
        <w:t xml:space="preserve"> год расходная часть бюджета по сравнению с первоначальными значениями увеличена на </w:t>
      </w:r>
      <w:r>
        <w:rPr>
          <w:rFonts w:ascii="Times New Roman" w:eastAsia="Times New Roman" w:hAnsi="Times New Roman" w:cs="Times New Roman"/>
          <w:lang w:eastAsia="ru-RU"/>
        </w:rPr>
        <w:t xml:space="preserve">3 353 955,82 </w:t>
      </w:r>
      <w:r w:rsidRPr="00872C11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872C11"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lang w:eastAsia="ru-RU"/>
        </w:rPr>
        <w:t>43,76</w:t>
      </w:r>
      <w:r w:rsidRPr="00872C11">
        <w:rPr>
          <w:rFonts w:ascii="Times New Roman" w:eastAsia="Times New Roman" w:hAnsi="Times New Roman" w:cs="Times New Roman"/>
          <w:lang w:eastAsia="ru-RU"/>
        </w:rPr>
        <w:t xml:space="preserve">%) и составила </w:t>
      </w:r>
      <w:r>
        <w:rPr>
          <w:rFonts w:ascii="Times New Roman" w:eastAsia="Times New Roman" w:hAnsi="Times New Roman" w:cs="Times New Roman"/>
          <w:lang w:eastAsia="ru-RU"/>
        </w:rPr>
        <w:t>11 019 260,58</w:t>
      </w:r>
      <w:r w:rsidRPr="00872C11">
        <w:rPr>
          <w:rFonts w:ascii="Times New Roman" w:eastAsia="Times New Roman" w:hAnsi="Times New Roman" w:cs="Times New Roman"/>
          <w:lang w:eastAsia="ru-RU"/>
        </w:rPr>
        <w:t xml:space="preserve"> рублей.</w:t>
      </w:r>
    </w:p>
    <w:p w:rsidR="00872C11" w:rsidRDefault="00872C11" w:rsidP="00872C11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72C11">
        <w:rPr>
          <w:rFonts w:ascii="Times New Roman" w:eastAsia="Times New Roman" w:hAnsi="Times New Roman" w:cs="Times New Roman"/>
          <w:lang w:eastAsia="ru-RU"/>
        </w:rPr>
        <w:t xml:space="preserve">Изменение расходной части бюджета, обусловлено </w:t>
      </w:r>
      <w:r>
        <w:rPr>
          <w:rFonts w:ascii="Times New Roman" w:eastAsia="Times New Roman" w:hAnsi="Times New Roman" w:cs="Times New Roman"/>
          <w:lang w:eastAsia="ru-RU"/>
        </w:rPr>
        <w:t xml:space="preserve">выделением дополнительных средств по </w:t>
      </w:r>
      <w:r w:rsidRPr="00872C11">
        <w:rPr>
          <w:rFonts w:ascii="Times New Roman" w:eastAsia="Times New Roman" w:hAnsi="Times New Roman" w:cs="Times New Roman"/>
          <w:lang w:eastAsia="ru-RU"/>
        </w:rPr>
        <w:t>субсиди</w:t>
      </w:r>
      <w:r>
        <w:rPr>
          <w:rFonts w:ascii="Times New Roman" w:eastAsia="Times New Roman" w:hAnsi="Times New Roman" w:cs="Times New Roman"/>
          <w:lang w:eastAsia="ru-RU"/>
        </w:rPr>
        <w:t xml:space="preserve">ям, субвенциям, межбюджетных трансфертов </w:t>
      </w:r>
      <w:r w:rsidRPr="00872C11">
        <w:rPr>
          <w:rFonts w:ascii="Times New Roman" w:eastAsia="Times New Roman" w:hAnsi="Times New Roman" w:cs="Times New Roman"/>
          <w:lang w:eastAsia="ru-RU"/>
        </w:rPr>
        <w:t>из бюджетов Республики Коми и муниципального района, остатк</w:t>
      </w:r>
      <w:r>
        <w:rPr>
          <w:rFonts w:ascii="Times New Roman" w:eastAsia="Times New Roman" w:hAnsi="Times New Roman" w:cs="Times New Roman"/>
          <w:lang w:eastAsia="ru-RU"/>
        </w:rPr>
        <w:t>ами</w:t>
      </w:r>
      <w:r w:rsidRPr="00872C11">
        <w:rPr>
          <w:rFonts w:ascii="Times New Roman" w:eastAsia="Times New Roman" w:hAnsi="Times New Roman" w:cs="Times New Roman"/>
          <w:lang w:eastAsia="ru-RU"/>
        </w:rPr>
        <w:t xml:space="preserve"> средств бюджета на лицевом счете сельского поселения на начало года, необходимостью перераспределения бюджетных средств и уточнением показателей в ходе исполнения бюджета поселения.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Изменения при распределении бюджетных ассигнований за 202</w:t>
      </w:r>
      <w:r w:rsidR="00EF1C4E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 от первоначального плана произошли по разделам:</w:t>
      </w:r>
    </w:p>
    <w:p w:rsidR="00C26673" w:rsidRDefault="00C26673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0100 «Общегосударственные </w:t>
      </w:r>
      <w:r w:rsidR="00872C11">
        <w:rPr>
          <w:rFonts w:ascii="Times New Roman" w:eastAsia="Times New Roman" w:hAnsi="Times New Roman" w:cs="Times New Roman"/>
          <w:lang w:eastAsia="ru-RU"/>
        </w:rPr>
        <w:t>вопросы</w:t>
      </w:r>
      <w:r w:rsidRPr="00B107A6">
        <w:rPr>
          <w:rFonts w:ascii="Times New Roman" w:eastAsia="Times New Roman" w:hAnsi="Times New Roman" w:cs="Times New Roman"/>
          <w:lang w:eastAsia="ru-RU"/>
        </w:rPr>
        <w:t>» - у</w:t>
      </w:r>
      <w:r w:rsidR="009D45F2">
        <w:rPr>
          <w:rFonts w:ascii="Times New Roman" w:eastAsia="Times New Roman" w:hAnsi="Times New Roman" w:cs="Times New Roman"/>
          <w:lang w:eastAsia="ru-RU"/>
        </w:rPr>
        <w:t xml:space="preserve">величение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872C11">
        <w:rPr>
          <w:rFonts w:ascii="Times New Roman" w:eastAsia="Times New Roman" w:hAnsi="Times New Roman" w:cs="Times New Roman"/>
          <w:lang w:eastAsia="ru-RU"/>
        </w:rPr>
        <w:t xml:space="preserve">839 240,88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872C11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EF1C4E" w:rsidRPr="00B107A6" w:rsidRDefault="00EF1C4E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0400 «Национальная экономика» - увеличение на </w:t>
      </w:r>
      <w:r w:rsidR="00872C11">
        <w:rPr>
          <w:rFonts w:ascii="Times New Roman" w:eastAsia="Times New Roman" w:hAnsi="Times New Roman" w:cs="Times New Roman"/>
          <w:lang w:eastAsia="ru-RU"/>
        </w:rPr>
        <w:t>24</w:t>
      </w:r>
      <w:r>
        <w:rPr>
          <w:rFonts w:ascii="Times New Roman" w:eastAsia="Times New Roman" w:hAnsi="Times New Roman" w:cs="Times New Roman"/>
          <w:lang w:eastAsia="ru-RU"/>
        </w:rPr>
        <w:t>0 000,00 рублей;</w:t>
      </w:r>
    </w:p>
    <w:p w:rsidR="00B5563F" w:rsidRDefault="00C26673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0500 «Жилищно-коммунальное хозяйство» - увеличение на </w:t>
      </w:r>
      <w:r w:rsidR="001D5F02">
        <w:rPr>
          <w:rFonts w:ascii="Times New Roman" w:eastAsia="Times New Roman" w:hAnsi="Times New Roman" w:cs="Times New Roman"/>
          <w:lang w:eastAsia="ru-RU"/>
        </w:rPr>
        <w:t>2 22</w:t>
      </w:r>
      <w:r w:rsidR="00B5563F">
        <w:rPr>
          <w:rFonts w:ascii="Times New Roman" w:eastAsia="Times New Roman" w:hAnsi="Times New Roman" w:cs="Times New Roman"/>
          <w:lang w:eastAsia="ru-RU"/>
        </w:rPr>
        <w:t xml:space="preserve">4 363,62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1D5F02">
        <w:rPr>
          <w:rFonts w:ascii="Times New Roman" w:eastAsia="Times New Roman" w:hAnsi="Times New Roman" w:cs="Times New Roman"/>
          <w:lang w:eastAsia="ru-RU"/>
        </w:rPr>
        <w:t>я</w:t>
      </w:r>
      <w:r w:rsidR="00B5563F">
        <w:rPr>
          <w:rFonts w:ascii="Times New Roman" w:eastAsia="Times New Roman" w:hAnsi="Times New Roman" w:cs="Times New Roman"/>
          <w:lang w:eastAsia="ru-RU"/>
        </w:rPr>
        <w:t>;</w:t>
      </w:r>
    </w:p>
    <w:p w:rsidR="00C26673" w:rsidRPr="00B107A6" w:rsidRDefault="00B5563F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1000 «Социальная политика» - увеличение на 50 351,32 рубль</w:t>
      </w:r>
      <w:r w:rsidR="001E1A7C">
        <w:rPr>
          <w:rFonts w:ascii="Times New Roman" w:eastAsia="Times New Roman" w:hAnsi="Times New Roman" w:cs="Times New Roman"/>
          <w:lang w:eastAsia="ru-RU"/>
        </w:rPr>
        <w:t>.</w:t>
      </w:r>
    </w:p>
    <w:p w:rsidR="00C26673" w:rsidRPr="00B107A6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26673" w:rsidRPr="00B107A6" w:rsidRDefault="00C26673" w:rsidP="000E3BF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Значительное увеличение </w:t>
      </w:r>
      <w:r w:rsidR="00006DA1">
        <w:rPr>
          <w:rFonts w:ascii="Times New Roman" w:eastAsia="Times New Roman" w:hAnsi="Times New Roman" w:cs="Times New Roman"/>
          <w:lang w:eastAsia="ru-RU"/>
        </w:rPr>
        <w:t xml:space="preserve">бюджетных ассигнований по </w:t>
      </w:r>
      <w:r w:rsidRPr="00B107A6">
        <w:rPr>
          <w:rFonts w:ascii="Times New Roman" w:eastAsia="Times New Roman" w:hAnsi="Times New Roman" w:cs="Times New Roman"/>
          <w:lang w:eastAsia="ru-RU"/>
        </w:rPr>
        <w:t>расход</w:t>
      </w:r>
      <w:r w:rsidR="00006DA1">
        <w:rPr>
          <w:rFonts w:ascii="Times New Roman" w:eastAsia="Times New Roman" w:hAnsi="Times New Roman" w:cs="Times New Roman"/>
          <w:lang w:eastAsia="ru-RU"/>
        </w:rPr>
        <w:t xml:space="preserve">ам в 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>раздел</w:t>
      </w:r>
      <w:r w:rsidR="00006DA1">
        <w:rPr>
          <w:rFonts w:ascii="Times New Roman" w:eastAsia="Times New Roman" w:hAnsi="Times New Roman" w:cs="Times New Roman"/>
          <w:lang w:eastAsia="ru-RU"/>
        </w:rPr>
        <w:t>е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 xml:space="preserve"> 0500 «Жилищно-коммунальное хозяйство</w:t>
      </w:r>
      <w:r w:rsidR="00006DA1">
        <w:rPr>
          <w:rFonts w:ascii="Times New Roman" w:eastAsia="Times New Roman" w:hAnsi="Times New Roman" w:cs="Times New Roman"/>
          <w:lang w:eastAsia="ru-RU"/>
        </w:rPr>
        <w:t>»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связано с </w:t>
      </w:r>
      <w:r w:rsidR="000E3BF9" w:rsidRPr="00B107A6">
        <w:rPr>
          <w:rFonts w:ascii="Times New Roman" w:eastAsia="Times New Roman" w:hAnsi="Times New Roman" w:cs="Times New Roman"/>
          <w:lang w:eastAsia="ru-RU"/>
        </w:rPr>
        <w:t xml:space="preserve">доведением лимитов </w:t>
      </w:r>
      <w:r w:rsidR="00EF1C4E" w:rsidRPr="00B107A6">
        <w:rPr>
          <w:rFonts w:ascii="Times New Roman" w:eastAsia="Times New Roman" w:hAnsi="Times New Roman" w:cs="Times New Roman"/>
          <w:lang w:eastAsia="ru-RU"/>
        </w:rPr>
        <w:t>на реализацию народн</w:t>
      </w:r>
      <w:r w:rsidR="00EF1C4E">
        <w:rPr>
          <w:rFonts w:ascii="Times New Roman" w:eastAsia="Times New Roman" w:hAnsi="Times New Roman" w:cs="Times New Roman"/>
          <w:lang w:eastAsia="ru-RU"/>
        </w:rPr>
        <w:t xml:space="preserve">ых </w:t>
      </w:r>
      <w:r w:rsidR="00EF1C4E" w:rsidRPr="00B107A6">
        <w:rPr>
          <w:rFonts w:ascii="Times New Roman" w:eastAsia="Times New Roman" w:hAnsi="Times New Roman" w:cs="Times New Roman"/>
          <w:lang w:eastAsia="ru-RU"/>
        </w:rPr>
        <w:t>проект</w:t>
      </w:r>
      <w:r w:rsidR="00EF1C4E">
        <w:rPr>
          <w:rFonts w:ascii="Times New Roman" w:eastAsia="Times New Roman" w:hAnsi="Times New Roman" w:cs="Times New Roman"/>
          <w:lang w:eastAsia="ru-RU"/>
        </w:rPr>
        <w:t>ов</w:t>
      </w:r>
      <w:r w:rsidR="00EF1C4E" w:rsidRPr="00B107A6">
        <w:rPr>
          <w:rFonts w:ascii="Times New Roman" w:eastAsia="Times New Roman" w:hAnsi="Times New Roman" w:cs="Times New Roman"/>
          <w:lang w:eastAsia="ru-RU"/>
        </w:rPr>
        <w:t xml:space="preserve"> по обустройству трубчат</w:t>
      </w:r>
      <w:r w:rsidR="00EF1C4E">
        <w:rPr>
          <w:rFonts w:ascii="Times New Roman" w:eastAsia="Times New Roman" w:hAnsi="Times New Roman" w:cs="Times New Roman"/>
          <w:lang w:eastAsia="ru-RU"/>
        </w:rPr>
        <w:t>ого к</w:t>
      </w:r>
      <w:r w:rsidR="00EF1C4E" w:rsidRPr="00B107A6">
        <w:rPr>
          <w:rFonts w:ascii="Times New Roman" w:eastAsia="Times New Roman" w:hAnsi="Times New Roman" w:cs="Times New Roman"/>
          <w:lang w:eastAsia="ru-RU"/>
        </w:rPr>
        <w:t>олодц</w:t>
      </w:r>
      <w:r w:rsidR="00EF1C4E">
        <w:rPr>
          <w:rFonts w:ascii="Times New Roman" w:eastAsia="Times New Roman" w:hAnsi="Times New Roman" w:cs="Times New Roman"/>
          <w:lang w:eastAsia="ru-RU"/>
        </w:rPr>
        <w:t xml:space="preserve">а в </w:t>
      </w:r>
      <w:proofErr w:type="spellStart"/>
      <w:r w:rsidR="00EF1C4E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="00EF1C4E">
        <w:rPr>
          <w:rFonts w:ascii="Times New Roman" w:eastAsia="Times New Roman" w:hAnsi="Times New Roman" w:cs="Times New Roman"/>
          <w:lang w:eastAsia="ru-RU"/>
        </w:rPr>
        <w:t>.Е</w:t>
      </w:r>
      <w:proofErr w:type="gramEnd"/>
      <w:r w:rsidR="00EF1C4E">
        <w:rPr>
          <w:rFonts w:ascii="Times New Roman" w:eastAsia="Times New Roman" w:hAnsi="Times New Roman" w:cs="Times New Roman"/>
          <w:lang w:eastAsia="ru-RU"/>
        </w:rPr>
        <w:t>льбаза</w:t>
      </w:r>
      <w:proofErr w:type="spellEnd"/>
      <w:r w:rsidR="001D5F02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F1C4E">
        <w:rPr>
          <w:rFonts w:ascii="Times New Roman" w:eastAsia="Times New Roman" w:hAnsi="Times New Roman" w:cs="Times New Roman"/>
          <w:lang w:eastAsia="ru-RU"/>
        </w:rPr>
        <w:t xml:space="preserve">ремонт дороги в </w:t>
      </w:r>
      <w:proofErr w:type="spellStart"/>
      <w:r w:rsidR="00EF1C4E">
        <w:rPr>
          <w:rFonts w:ascii="Times New Roman" w:eastAsia="Times New Roman" w:hAnsi="Times New Roman" w:cs="Times New Roman"/>
          <w:lang w:eastAsia="ru-RU"/>
        </w:rPr>
        <w:t>д.Ягдор</w:t>
      </w:r>
      <w:proofErr w:type="spellEnd"/>
      <w:r w:rsidR="001D5F02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1D5F02" w:rsidRPr="001D5F02">
        <w:rPr>
          <w:rFonts w:ascii="Times New Roman" w:eastAsia="Times New Roman" w:hAnsi="Times New Roman" w:cs="Times New Roman"/>
          <w:lang w:eastAsia="ru-RU"/>
        </w:rPr>
        <w:t xml:space="preserve">обустройству деревянного моста, проходящего через ручей </w:t>
      </w:r>
      <w:proofErr w:type="spellStart"/>
      <w:r w:rsidR="001D5F02" w:rsidRPr="001D5F02">
        <w:rPr>
          <w:rFonts w:ascii="Times New Roman" w:eastAsia="Times New Roman" w:hAnsi="Times New Roman" w:cs="Times New Roman"/>
          <w:lang w:eastAsia="ru-RU"/>
        </w:rPr>
        <w:t>Ёльшор</w:t>
      </w:r>
      <w:proofErr w:type="spellEnd"/>
      <w:r w:rsidR="00EF1C4E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5563F" w:rsidRDefault="00B5563F" w:rsidP="00B5563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Исполнение расходов бюджета сельского поселения осуществлялось на основании сводной бюджетной росписи, кассового плана, сформированных в установленном порядке.</w:t>
      </w:r>
    </w:p>
    <w:p w:rsidR="009D45F2" w:rsidRDefault="009D45F2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Cs/>
          <w:iCs/>
          <w:lang w:eastAsia="x-none"/>
        </w:rPr>
      </w:pPr>
    </w:p>
    <w:p w:rsidR="00B54B3A" w:rsidRPr="00B107A6" w:rsidRDefault="00B54B3A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x-none"/>
        </w:rPr>
        <w:t>Расходы бюджета сельского поселения</w:t>
      </w:r>
      <w:r w:rsidR="00A54230"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</w:t>
      </w:r>
      <w:r w:rsidR="00B5563F">
        <w:rPr>
          <w:rFonts w:ascii="Times New Roman" w:eastAsia="Times New Roman" w:hAnsi="Times New Roman" w:cs="Times New Roman"/>
          <w:bCs/>
          <w:iCs/>
          <w:lang w:eastAsia="x-none"/>
        </w:rPr>
        <w:t xml:space="preserve">в </w:t>
      </w:r>
      <w:r w:rsidR="00A54230"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>202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>4</w:t>
      </w:r>
      <w:r w:rsidR="00A54230"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год</w:t>
      </w:r>
      <w:r w:rsidR="00B5563F">
        <w:rPr>
          <w:rFonts w:ascii="Times New Roman" w:eastAsia="Times New Roman" w:hAnsi="Times New Roman" w:cs="Times New Roman"/>
          <w:bCs/>
          <w:iCs/>
          <w:lang w:eastAsia="x-none"/>
        </w:rPr>
        <w:t>у</w:t>
      </w:r>
      <w:r w:rsidR="00A54230"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</w:t>
      </w:r>
      <w:r w:rsidR="00B5563F">
        <w:rPr>
          <w:rFonts w:ascii="Times New Roman" w:eastAsia="Times New Roman" w:hAnsi="Times New Roman" w:cs="Times New Roman"/>
          <w:bCs/>
          <w:iCs/>
          <w:lang w:eastAsia="x-none"/>
        </w:rPr>
        <w:t xml:space="preserve">исполнены 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 xml:space="preserve">в размере </w:t>
      </w:r>
      <w:r w:rsidR="00B5563F">
        <w:rPr>
          <w:rFonts w:ascii="Times New Roman" w:eastAsia="Times New Roman" w:hAnsi="Times New Roman" w:cs="Times New Roman"/>
          <w:bCs/>
          <w:iCs/>
          <w:lang w:eastAsia="x-none"/>
        </w:rPr>
        <w:t xml:space="preserve">10 656 395,91 </w:t>
      </w:r>
      <w:r w:rsidR="00A54230" w:rsidRPr="00B107A6">
        <w:rPr>
          <w:rFonts w:ascii="Times New Roman" w:eastAsia="Times New Roman" w:hAnsi="Times New Roman" w:cs="Times New Roman"/>
          <w:bCs/>
          <w:iCs/>
          <w:lang w:eastAsia="x-none"/>
        </w:rPr>
        <w:t>рубл</w:t>
      </w:r>
      <w:r w:rsidR="00B5563F">
        <w:rPr>
          <w:rFonts w:ascii="Times New Roman" w:eastAsia="Times New Roman" w:hAnsi="Times New Roman" w:cs="Times New Roman"/>
          <w:bCs/>
          <w:iCs/>
          <w:lang w:eastAsia="x-none"/>
        </w:rPr>
        <w:t>ей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 xml:space="preserve"> и составили </w:t>
      </w:r>
      <w:r w:rsidR="00B5563F">
        <w:rPr>
          <w:rFonts w:ascii="Times New Roman" w:eastAsia="Times New Roman" w:hAnsi="Times New Roman" w:cs="Times New Roman"/>
          <w:bCs/>
          <w:iCs/>
          <w:lang w:eastAsia="x-none"/>
        </w:rPr>
        <w:t>96,71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 xml:space="preserve">% к уточненному плану года. Данный процент исполнения </w:t>
      </w:r>
      <w:r w:rsidR="001D5F02">
        <w:rPr>
          <w:rFonts w:ascii="Times New Roman" w:eastAsia="Times New Roman" w:hAnsi="Times New Roman" w:cs="Times New Roman"/>
          <w:bCs/>
          <w:iCs/>
          <w:lang w:eastAsia="x-none"/>
        </w:rPr>
        <w:t>выше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 xml:space="preserve"> показателя за аналогичный период прошлого года на </w:t>
      </w:r>
      <w:r w:rsidR="00B5563F">
        <w:rPr>
          <w:rFonts w:ascii="Times New Roman" w:eastAsia="Times New Roman" w:hAnsi="Times New Roman" w:cs="Times New Roman"/>
          <w:bCs/>
          <w:iCs/>
          <w:lang w:eastAsia="x-none"/>
        </w:rPr>
        <w:t>14,88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>%.</w:t>
      </w:r>
    </w:p>
    <w:p w:rsidR="00EB6B44" w:rsidRDefault="00EB6B44" w:rsidP="009D45F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2F763F" w:rsidRDefault="00A54230" w:rsidP="009D45F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По главным распорядителям средств бюджета сельского поселения данные за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B54B3A">
        <w:rPr>
          <w:rFonts w:ascii="Times New Roman" w:eastAsia="Times New Roman" w:hAnsi="Times New Roman" w:cs="Times New Roman"/>
          <w:lang w:eastAsia="ru-RU"/>
        </w:rPr>
        <w:t>4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год отражены в таблице </w:t>
      </w:r>
      <w:r w:rsidR="00B54B3A">
        <w:rPr>
          <w:rFonts w:ascii="Times New Roman" w:eastAsia="Times New Roman" w:hAnsi="Times New Roman" w:cs="Times New Roman"/>
          <w:lang w:eastAsia="ru-RU"/>
        </w:rPr>
        <w:t>3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A54230" w:rsidRPr="00B107A6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B54B3A">
        <w:rPr>
          <w:rFonts w:ascii="Times New Roman" w:eastAsia="Times New Roman" w:hAnsi="Times New Roman" w:cs="Times New Roman"/>
          <w:lang w:eastAsia="ru-RU"/>
        </w:rPr>
        <w:t>3</w:t>
      </w:r>
    </w:p>
    <w:p w:rsidR="00A54230" w:rsidRPr="00B107A6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Исполнение расходов по главным распорядителям</w:t>
      </w:r>
      <w:r w:rsidR="00B54B3A">
        <w:rPr>
          <w:rFonts w:ascii="Times New Roman" w:eastAsia="Times New Roman" w:hAnsi="Times New Roman" w:cs="Times New Roman"/>
          <w:b/>
          <w:lang w:eastAsia="ru-RU"/>
        </w:rPr>
        <w:t xml:space="preserve"> бюджетных средств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418"/>
        <w:gridCol w:w="1134"/>
        <w:gridCol w:w="1275"/>
      </w:tblGrid>
      <w:tr w:rsidR="002976CE" w:rsidRPr="002976CE" w:rsidTr="0042585D">
        <w:tc>
          <w:tcPr>
            <w:tcW w:w="817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394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Главные распорядители</w:t>
            </w:r>
          </w:p>
        </w:tc>
        <w:tc>
          <w:tcPr>
            <w:tcW w:w="1276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418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134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275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</w:t>
            </w:r>
            <w:r w:rsidR="004A061F"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исполнения</w:t>
            </w:r>
          </w:p>
        </w:tc>
      </w:tr>
      <w:tr w:rsidR="002976CE" w:rsidRPr="0042585D" w:rsidTr="0042585D">
        <w:tc>
          <w:tcPr>
            <w:tcW w:w="817" w:type="dxa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394" w:type="dxa"/>
          </w:tcPr>
          <w:p w:rsidR="002976CE" w:rsidRPr="0042585D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11 420,60</w:t>
            </w:r>
          </w:p>
        </w:tc>
        <w:tc>
          <w:tcPr>
            <w:tcW w:w="1418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11 420,60</w:t>
            </w:r>
          </w:p>
        </w:tc>
        <w:tc>
          <w:tcPr>
            <w:tcW w:w="1134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75" w:type="dxa"/>
          </w:tcPr>
          <w:p w:rsidR="002976CE" w:rsidRPr="0042585D" w:rsidRDefault="00B5563F" w:rsidP="000E3BF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0,11</w:t>
            </w:r>
          </w:p>
        </w:tc>
      </w:tr>
      <w:tr w:rsidR="002976CE" w:rsidRPr="0042585D" w:rsidTr="0042585D">
        <w:tc>
          <w:tcPr>
            <w:tcW w:w="817" w:type="dxa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394" w:type="dxa"/>
          </w:tcPr>
          <w:p w:rsidR="002976CE" w:rsidRPr="0042585D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proofErr w:type="spellStart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Чухлэм</w:t>
            </w:r>
            <w:proofErr w:type="spellEnd"/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11 007 839,98</w:t>
            </w:r>
          </w:p>
        </w:tc>
        <w:tc>
          <w:tcPr>
            <w:tcW w:w="1418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10 644 975,31</w:t>
            </w:r>
          </w:p>
        </w:tc>
        <w:tc>
          <w:tcPr>
            <w:tcW w:w="1134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96,70</w:t>
            </w:r>
          </w:p>
        </w:tc>
        <w:tc>
          <w:tcPr>
            <w:tcW w:w="1275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99,89</w:t>
            </w:r>
          </w:p>
        </w:tc>
      </w:tr>
      <w:tr w:rsidR="002976CE" w:rsidRPr="0042585D" w:rsidTr="0042585D">
        <w:tc>
          <w:tcPr>
            <w:tcW w:w="5211" w:type="dxa"/>
            <w:gridSpan w:val="2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11 019 260,58</w:t>
            </w:r>
          </w:p>
        </w:tc>
        <w:tc>
          <w:tcPr>
            <w:tcW w:w="1418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10 656 395,91</w:t>
            </w:r>
          </w:p>
        </w:tc>
        <w:tc>
          <w:tcPr>
            <w:tcW w:w="1134" w:type="dxa"/>
          </w:tcPr>
          <w:p w:rsidR="002976CE" w:rsidRPr="0042585D" w:rsidRDefault="00B5563F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96,71</w:t>
            </w:r>
          </w:p>
        </w:tc>
        <w:tc>
          <w:tcPr>
            <w:tcW w:w="1275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Информация о выполнении плановых показателей по разделам бюджета сельского поселения «</w:t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Чухлэм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 xml:space="preserve">на 01 </w:t>
      </w:r>
      <w:r w:rsidR="00B5563F">
        <w:rPr>
          <w:rFonts w:ascii="Times New Roman" w:eastAsia="Times New Roman" w:hAnsi="Times New Roman" w:cs="Times New Roman"/>
          <w:lang w:eastAsia="ru-RU"/>
        </w:rPr>
        <w:t>января</w:t>
      </w:r>
      <w:r w:rsidR="009D45F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B5563F">
        <w:rPr>
          <w:rFonts w:ascii="Times New Roman" w:eastAsia="Times New Roman" w:hAnsi="Times New Roman" w:cs="Times New Roman"/>
          <w:lang w:eastAsia="ru-RU"/>
        </w:rPr>
        <w:t>4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B5563F">
        <w:rPr>
          <w:rFonts w:ascii="Times New Roman" w:eastAsia="Times New Roman" w:hAnsi="Times New Roman" w:cs="Times New Roman"/>
          <w:lang w:eastAsia="ru-RU"/>
        </w:rPr>
        <w:t>5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>ов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представлена в таблице </w:t>
      </w:r>
      <w:r w:rsidR="00B54B3A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9D45F2" w:rsidRDefault="009D45F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E3868" w:rsidRPr="00B107A6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Т</w:t>
      </w:r>
      <w:r w:rsidR="00650224">
        <w:rPr>
          <w:rFonts w:ascii="Times New Roman" w:eastAsia="Times New Roman" w:hAnsi="Times New Roman" w:cs="Times New Roman"/>
          <w:lang w:eastAsia="ru-RU"/>
        </w:rPr>
        <w:t xml:space="preserve">аблица </w:t>
      </w:r>
      <w:r w:rsidR="00B54B3A">
        <w:rPr>
          <w:rFonts w:ascii="Times New Roman" w:eastAsia="Times New Roman" w:hAnsi="Times New Roman" w:cs="Times New Roman"/>
          <w:lang w:eastAsia="ru-RU"/>
        </w:rPr>
        <w:t>4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Исполнение расход</w:t>
      </w:r>
      <w:r w:rsidR="00B54B3A">
        <w:rPr>
          <w:rFonts w:ascii="Times New Roman" w:eastAsia="Times New Roman" w:hAnsi="Times New Roman" w:cs="Times New Roman"/>
          <w:b/>
          <w:lang w:eastAsia="ru-RU"/>
        </w:rPr>
        <w:t xml:space="preserve">ов </w:t>
      </w:r>
      <w:r w:rsidRPr="00B107A6">
        <w:rPr>
          <w:rFonts w:ascii="Times New Roman" w:eastAsia="Times New Roman" w:hAnsi="Times New Roman" w:cs="Times New Roman"/>
          <w:b/>
          <w:lang w:eastAsia="ru-RU"/>
        </w:rPr>
        <w:t xml:space="preserve">по разделам 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на 01 </w:t>
      </w:r>
      <w:r w:rsidR="00B5563F">
        <w:rPr>
          <w:rFonts w:ascii="Times New Roman" w:eastAsia="Times New Roman" w:hAnsi="Times New Roman" w:cs="Times New Roman"/>
          <w:b/>
          <w:lang w:eastAsia="ru-RU"/>
        </w:rPr>
        <w:t>января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B54B3A">
        <w:rPr>
          <w:rFonts w:ascii="Times New Roman" w:eastAsia="Times New Roman" w:hAnsi="Times New Roman" w:cs="Times New Roman"/>
          <w:b/>
          <w:lang w:eastAsia="ru-RU"/>
        </w:rPr>
        <w:t>3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и 202</w:t>
      </w:r>
      <w:r w:rsidR="00B54B3A">
        <w:rPr>
          <w:rFonts w:ascii="Times New Roman" w:eastAsia="Times New Roman" w:hAnsi="Times New Roman" w:cs="Times New Roman"/>
          <w:b/>
          <w:lang w:eastAsia="ru-RU"/>
        </w:rPr>
        <w:t>4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p w:rsidR="00B54B3A" w:rsidRDefault="00B54B3A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3"/>
        <w:gridCol w:w="1003"/>
        <w:gridCol w:w="1020"/>
        <w:gridCol w:w="1003"/>
        <w:gridCol w:w="1020"/>
        <w:gridCol w:w="872"/>
        <w:gridCol w:w="873"/>
        <w:gridCol w:w="956"/>
        <w:gridCol w:w="839"/>
        <w:gridCol w:w="1062"/>
      </w:tblGrid>
      <w:tr w:rsidR="007C1D32" w:rsidTr="007C1D32">
        <w:tc>
          <w:tcPr>
            <w:tcW w:w="1773" w:type="dxa"/>
            <w:vMerge w:val="restart"/>
          </w:tcPr>
          <w:p w:rsidR="007C1D32" w:rsidRPr="007C1D32" w:rsidRDefault="007C1D32" w:rsidP="0036551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01" w:type="dxa"/>
            <w:gridSpan w:val="2"/>
          </w:tcPr>
          <w:p w:rsidR="007C1D32" w:rsidRPr="007C1D32" w:rsidRDefault="007C1D32" w:rsidP="0036551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(рублей)</w:t>
            </w:r>
          </w:p>
        </w:tc>
        <w:tc>
          <w:tcPr>
            <w:tcW w:w="1892" w:type="dxa"/>
            <w:gridSpan w:val="2"/>
          </w:tcPr>
          <w:p w:rsidR="007C1D32" w:rsidRPr="007C1D32" w:rsidRDefault="007C1D32" w:rsidP="0036551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(рублей)</w:t>
            </w:r>
          </w:p>
        </w:tc>
        <w:tc>
          <w:tcPr>
            <w:tcW w:w="1897" w:type="dxa"/>
            <w:gridSpan w:val="2"/>
          </w:tcPr>
          <w:p w:rsidR="007C1D32" w:rsidRPr="007C1D32" w:rsidRDefault="007C1D32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плана</w:t>
            </w:r>
            <w:proofErr w:type="gramStart"/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879" w:type="dxa"/>
            <w:gridSpan w:val="2"/>
          </w:tcPr>
          <w:p w:rsidR="007C1D32" w:rsidRPr="007C1D32" w:rsidRDefault="007C1D32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кассовых расходов 2024 года от 2023 года</w:t>
            </w:r>
          </w:p>
        </w:tc>
        <w:tc>
          <w:tcPr>
            <w:tcW w:w="1079" w:type="dxa"/>
            <w:vMerge w:val="restart"/>
          </w:tcPr>
          <w:p w:rsidR="007C1D32" w:rsidRPr="007C1D32" w:rsidRDefault="007C1D32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 расходов 2024 год</w:t>
            </w:r>
            <w:proofErr w:type="gramStart"/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</w:tr>
      <w:tr w:rsidR="007C1D32" w:rsidTr="007C1D32">
        <w:tc>
          <w:tcPr>
            <w:tcW w:w="1773" w:type="dxa"/>
            <w:vMerge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53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8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48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4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51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6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58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921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79" w:type="dxa"/>
            <w:vMerge/>
          </w:tcPr>
          <w:p w:rsid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C1D32" w:rsidTr="007C1D32">
        <w:tc>
          <w:tcPr>
            <w:tcW w:w="1773" w:type="dxa"/>
          </w:tcPr>
          <w:p w:rsidR="007C1D32" w:rsidRPr="005C2BD4" w:rsidRDefault="007C1D32" w:rsidP="00052F65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Общегосударственные </w:t>
            </w:r>
            <w:r w:rsidR="00052F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вопросы</w:t>
            </w:r>
            <w:r w:rsidRPr="005C2B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(01)</w:t>
            </w:r>
          </w:p>
        </w:tc>
        <w:tc>
          <w:tcPr>
            <w:tcW w:w="953" w:type="dxa"/>
            <w:vAlign w:val="center"/>
          </w:tcPr>
          <w:p w:rsidR="007C1D32" w:rsidRPr="007C1D32" w:rsidRDefault="00B5563F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5 341 732,31</w:t>
            </w:r>
          </w:p>
        </w:tc>
        <w:tc>
          <w:tcPr>
            <w:tcW w:w="948" w:type="dxa"/>
            <w:vAlign w:val="center"/>
          </w:tcPr>
          <w:p w:rsidR="007C1D32" w:rsidRPr="007C1D32" w:rsidRDefault="00B5563F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5 948 745,64</w:t>
            </w:r>
          </w:p>
        </w:tc>
        <w:tc>
          <w:tcPr>
            <w:tcW w:w="948" w:type="dxa"/>
            <w:vAlign w:val="center"/>
          </w:tcPr>
          <w:p w:rsidR="007C1D32" w:rsidRPr="007C1D32" w:rsidRDefault="00B5563F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5 251 812,33</w:t>
            </w:r>
          </w:p>
        </w:tc>
        <w:tc>
          <w:tcPr>
            <w:tcW w:w="944" w:type="dxa"/>
            <w:vAlign w:val="center"/>
          </w:tcPr>
          <w:p w:rsidR="007C1D32" w:rsidRPr="007C1D32" w:rsidRDefault="00B5563F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5 742 298,09</w:t>
            </w:r>
          </w:p>
        </w:tc>
        <w:tc>
          <w:tcPr>
            <w:tcW w:w="951" w:type="dxa"/>
            <w:vAlign w:val="center"/>
          </w:tcPr>
          <w:p w:rsidR="007C1D32" w:rsidRPr="007C1D32" w:rsidRDefault="00B5563F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98,32</w:t>
            </w:r>
          </w:p>
        </w:tc>
        <w:tc>
          <w:tcPr>
            <w:tcW w:w="946" w:type="dxa"/>
            <w:vAlign w:val="center"/>
          </w:tcPr>
          <w:p w:rsidR="007C1D32" w:rsidRPr="007C1D32" w:rsidRDefault="00B5563F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96,53</w:t>
            </w:r>
          </w:p>
        </w:tc>
        <w:tc>
          <w:tcPr>
            <w:tcW w:w="958" w:type="dxa"/>
            <w:vAlign w:val="center"/>
          </w:tcPr>
          <w:p w:rsidR="007C1D32" w:rsidRPr="007C1D32" w:rsidRDefault="00B5563F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490 485,76</w:t>
            </w:r>
          </w:p>
        </w:tc>
        <w:tc>
          <w:tcPr>
            <w:tcW w:w="921" w:type="dxa"/>
            <w:vAlign w:val="center"/>
          </w:tcPr>
          <w:p w:rsidR="007C1D32" w:rsidRPr="007C1D32" w:rsidRDefault="00B5563F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9,34</w:t>
            </w:r>
          </w:p>
        </w:tc>
        <w:tc>
          <w:tcPr>
            <w:tcW w:w="1079" w:type="dxa"/>
            <w:vAlign w:val="center"/>
          </w:tcPr>
          <w:p w:rsidR="007C1D32" w:rsidRPr="007C1D32" w:rsidRDefault="00B5563F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53,89</w:t>
            </w:r>
          </w:p>
        </w:tc>
      </w:tr>
      <w:tr w:rsidR="007C1D32" w:rsidTr="007C1D32">
        <w:tc>
          <w:tcPr>
            <w:tcW w:w="1773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953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717 592,00</w:t>
            </w:r>
          </w:p>
        </w:tc>
        <w:tc>
          <w:tcPr>
            <w:tcW w:w="948" w:type="dxa"/>
            <w:vAlign w:val="center"/>
          </w:tcPr>
          <w:p w:rsidR="007C1D32" w:rsidRPr="007C1D32" w:rsidRDefault="007C1D32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1 000,00</w:t>
            </w:r>
          </w:p>
        </w:tc>
        <w:tc>
          <w:tcPr>
            <w:tcW w:w="94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717 562,60</w:t>
            </w:r>
          </w:p>
        </w:tc>
        <w:tc>
          <w:tcPr>
            <w:tcW w:w="944" w:type="dxa"/>
            <w:vAlign w:val="center"/>
          </w:tcPr>
          <w:p w:rsidR="007C1D32" w:rsidRPr="007C1D32" w:rsidRDefault="0037132A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1 000,00</w:t>
            </w:r>
          </w:p>
        </w:tc>
        <w:tc>
          <w:tcPr>
            <w:tcW w:w="95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99,99</w:t>
            </w:r>
          </w:p>
        </w:tc>
        <w:tc>
          <w:tcPr>
            <w:tcW w:w="946" w:type="dxa"/>
            <w:vAlign w:val="center"/>
          </w:tcPr>
          <w:p w:rsidR="007C1D32" w:rsidRPr="007C1D32" w:rsidRDefault="0037132A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5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-716 562,60</w:t>
            </w:r>
          </w:p>
        </w:tc>
        <w:tc>
          <w:tcPr>
            <w:tcW w:w="92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-99,86</w:t>
            </w:r>
          </w:p>
        </w:tc>
        <w:tc>
          <w:tcPr>
            <w:tcW w:w="1079" w:type="dxa"/>
            <w:vAlign w:val="center"/>
          </w:tcPr>
          <w:p w:rsidR="007C1D32" w:rsidRPr="007C1D32" w:rsidRDefault="001D5F02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</w:t>
            </w:r>
          </w:p>
        </w:tc>
      </w:tr>
      <w:tr w:rsidR="007C1D32" w:rsidTr="007C1D32">
        <w:tc>
          <w:tcPr>
            <w:tcW w:w="1773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 (04)</w:t>
            </w:r>
          </w:p>
        </w:tc>
        <w:tc>
          <w:tcPr>
            <w:tcW w:w="953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1 551 000,00</w:t>
            </w:r>
          </w:p>
        </w:tc>
        <w:tc>
          <w:tcPr>
            <w:tcW w:w="94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1 141 000,00</w:t>
            </w:r>
          </w:p>
        </w:tc>
        <w:tc>
          <w:tcPr>
            <w:tcW w:w="94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951 000,00</w:t>
            </w:r>
          </w:p>
        </w:tc>
        <w:tc>
          <w:tcPr>
            <w:tcW w:w="944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1 080 993,90</w:t>
            </w:r>
          </w:p>
        </w:tc>
        <w:tc>
          <w:tcPr>
            <w:tcW w:w="95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61,32</w:t>
            </w:r>
          </w:p>
        </w:tc>
        <w:tc>
          <w:tcPr>
            <w:tcW w:w="946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94,74</w:t>
            </w:r>
          </w:p>
        </w:tc>
        <w:tc>
          <w:tcPr>
            <w:tcW w:w="95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129 993,90</w:t>
            </w:r>
          </w:p>
        </w:tc>
        <w:tc>
          <w:tcPr>
            <w:tcW w:w="92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13,67</w:t>
            </w:r>
          </w:p>
        </w:tc>
        <w:tc>
          <w:tcPr>
            <w:tcW w:w="1079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10,14</w:t>
            </w:r>
          </w:p>
        </w:tc>
      </w:tr>
      <w:tr w:rsidR="007C1D32" w:rsidTr="007C1D32">
        <w:tc>
          <w:tcPr>
            <w:tcW w:w="1773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 (05)</w:t>
            </w:r>
          </w:p>
        </w:tc>
        <w:tc>
          <w:tcPr>
            <w:tcW w:w="953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1 785 423,42</w:t>
            </w:r>
          </w:p>
        </w:tc>
        <w:tc>
          <w:tcPr>
            <w:tcW w:w="948" w:type="dxa"/>
            <w:vAlign w:val="center"/>
          </w:tcPr>
          <w:p w:rsidR="007C1D32" w:rsidRPr="007C1D32" w:rsidRDefault="003B252D" w:rsidP="003B252D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3 289 363,62</w:t>
            </w:r>
          </w:p>
        </w:tc>
        <w:tc>
          <w:tcPr>
            <w:tcW w:w="94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1 785 053,30</w:t>
            </w:r>
          </w:p>
        </w:tc>
        <w:tc>
          <w:tcPr>
            <w:tcW w:w="944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3 192 952,60</w:t>
            </w:r>
          </w:p>
        </w:tc>
        <w:tc>
          <w:tcPr>
            <w:tcW w:w="95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99,98</w:t>
            </w:r>
          </w:p>
        </w:tc>
        <w:tc>
          <w:tcPr>
            <w:tcW w:w="946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97,07</w:t>
            </w:r>
          </w:p>
        </w:tc>
        <w:tc>
          <w:tcPr>
            <w:tcW w:w="95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1 407 899,30</w:t>
            </w:r>
          </w:p>
        </w:tc>
        <w:tc>
          <w:tcPr>
            <w:tcW w:w="92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78,87</w:t>
            </w:r>
          </w:p>
        </w:tc>
        <w:tc>
          <w:tcPr>
            <w:tcW w:w="1079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29,96</w:t>
            </w:r>
          </w:p>
        </w:tc>
      </w:tr>
      <w:tr w:rsidR="007C1D32" w:rsidTr="007C1D32">
        <w:tc>
          <w:tcPr>
            <w:tcW w:w="1773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 (10)</w:t>
            </w:r>
          </w:p>
        </w:tc>
        <w:tc>
          <w:tcPr>
            <w:tcW w:w="953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588 768,96</w:t>
            </w:r>
          </w:p>
        </w:tc>
        <w:tc>
          <w:tcPr>
            <w:tcW w:w="94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639 151,32</w:t>
            </w:r>
          </w:p>
        </w:tc>
        <w:tc>
          <w:tcPr>
            <w:tcW w:w="94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570 768,96</w:t>
            </w:r>
          </w:p>
        </w:tc>
        <w:tc>
          <w:tcPr>
            <w:tcW w:w="944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639 151,32</w:t>
            </w:r>
          </w:p>
        </w:tc>
        <w:tc>
          <w:tcPr>
            <w:tcW w:w="95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96,94</w:t>
            </w:r>
          </w:p>
        </w:tc>
        <w:tc>
          <w:tcPr>
            <w:tcW w:w="946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5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68 382,36</w:t>
            </w:r>
          </w:p>
        </w:tc>
        <w:tc>
          <w:tcPr>
            <w:tcW w:w="92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11,98</w:t>
            </w:r>
          </w:p>
        </w:tc>
        <w:tc>
          <w:tcPr>
            <w:tcW w:w="1079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6,0</w:t>
            </w:r>
          </w:p>
        </w:tc>
      </w:tr>
      <w:tr w:rsidR="007C1D32" w:rsidTr="007C1D32">
        <w:tc>
          <w:tcPr>
            <w:tcW w:w="1773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953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9 984 516,69</w:t>
            </w:r>
          </w:p>
        </w:tc>
        <w:tc>
          <w:tcPr>
            <w:tcW w:w="94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11 019 260,58</w:t>
            </w:r>
          </w:p>
        </w:tc>
        <w:tc>
          <w:tcPr>
            <w:tcW w:w="94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9 276 197,19</w:t>
            </w:r>
          </w:p>
        </w:tc>
        <w:tc>
          <w:tcPr>
            <w:tcW w:w="944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10 656 395,91</w:t>
            </w:r>
          </w:p>
        </w:tc>
        <w:tc>
          <w:tcPr>
            <w:tcW w:w="95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92,91</w:t>
            </w:r>
          </w:p>
        </w:tc>
        <w:tc>
          <w:tcPr>
            <w:tcW w:w="946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96,71</w:t>
            </w:r>
          </w:p>
        </w:tc>
        <w:tc>
          <w:tcPr>
            <w:tcW w:w="958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1 380 198,72</w:t>
            </w:r>
          </w:p>
        </w:tc>
        <w:tc>
          <w:tcPr>
            <w:tcW w:w="921" w:type="dxa"/>
            <w:vAlign w:val="center"/>
          </w:tcPr>
          <w:p w:rsidR="007C1D32" w:rsidRPr="007C1D32" w:rsidRDefault="003B252D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14,88</w:t>
            </w:r>
          </w:p>
        </w:tc>
        <w:tc>
          <w:tcPr>
            <w:tcW w:w="1079" w:type="dxa"/>
            <w:vAlign w:val="center"/>
          </w:tcPr>
          <w:p w:rsidR="007C1D32" w:rsidRPr="007C1D32" w:rsidRDefault="007C1D32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100,00</w:t>
            </w:r>
          </w:p>
        </w:tc>
      </w:tr>
    </w:tbl>
    <w:p w:rsidR="00B54B3A" w:rsidRDefault="00B54B3A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3B252D" w:rsidRPr="003B252D" w:rsidRDefault="003B252D" w:rsidP="003B252D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3B252D">
        <w:rPr>
          <w:rFonts w:ascii="Times New Roman" w:eastAsia="Times New Roman" w:hAnsi="Times New Roman" w:cs="Times New Roman"/>
          <w:lang w:eastAsia="ru-RU"/>
        </w:rPr>
        <w:t>Наименьший процент исполнения за 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3B252D">
        <w:rPr>
          <w:rFonts w:ascii="Times New Roman" w:eastAsia="Times New Roman" w:hAnsi="Times New Roman" w:cs="Times New Roman"/>
          <w:lang w:eastAsia="ru-RU"/>
        </w:rPr>
        <w:t xml:space="preserve"> года сложился по разделу «Национальная экономика» (</w:t>
      </w:r>
      <w:r>
        <w:rPr>
          <w:rFonts w:ascii="Times New Roman" w:eastAsia="Times New Roman" w:hAnsi="Times New Roman" w:cs="Times New Roman"/>
          <w:lang w:eastAsia="ru-RU"/>
        </w:rPr>
        <w:t>94,74</w:t>
      </w:r>
      <w:r w:rsidRPr="003B252D">
        <w:rPr>
          <w:rFonts w:ascii="Times New Roman" w:eastAsia="Times New Roman" w:hAnsi="Times New Roman" w:cs="Times New Roman"/>
          <w:lang w:eastAsia="ru-RU"/>
        </w:rPr>
        <w:t>%).</w:t>
      </w:r>
    </w:p>
    <w:p w:rsidR="006E5682" w:rsidRPr="00B107A6" w:rsidRDefault="003B252D" w:rsidP="003B252D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3B252D">
        <w:rPr>
          <w:rFonts w:ascii="Times New Roman" w:eastAsia="Times New Roman" w:hAnsi="Times New Roman" w:cs="Times New Roman"/>
          <w:lang w:eastAsia="ru-RU"/>
        </w:rPr>
        <w:t>Относительно исполнения за аналогичный период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3B252D">
        <w:rPr>
          <w:rFonts w:ascii="Times New Roman" w:eastAsia="Times New Roman" w:hAnsi="Times New Roman" w:cs="Times New Roman"/>
          <w:lang w:eastAsia="ru-RU"/>
        </w:rPr>
        <w:t xml:space="preserve"> года наибольший рост расходов наблюдается по разделу «</w:t>
      </w:r>
      <w:r>
        <w:rPr>
          <w:rFonts w:ascii="Times New Roman" w:eastAsia="Times New Roman" w:hAnsi="Times New Roman" w:cs="Times New Roman"/>
          <w:lang w:eastAsia="ru-RU"/>
        </w:rPr>
        <w:t>Жилищно-коммунальное хозяйство</w:t>
      </w:r>
      <w:r w:rsidRPr="003B252D">
        <w:rPr>
          <w:rFonts w:ascii="Times New Roman" w:eastAsia="Times New Roman" w:hAnsi="Times New Roman" w:cs="Times New Roman"/>
          <w:lang w:eastAsia="ru-RU"/>
        </w:rPr>
        <w:t>»  +</w:t>
      </w:r>
      <w:r>
        <w:rPr>
          <w:rFonts w:ascii="Times New Roman" w:eastAsia="Times New Roman" w:hAnsi="Times New Roman" w:cs="Times New Roman"/>
          <w:lang w:eastAsia="ru-RU"/>
        </w:rPr>
        <w:t xml:space="preserve"> 1 407 899,30 </w:t>
      </w:r>
      <w:r w:rsidRPr="003B252D">
        <w:rPr>
          <w:rFonts w:ascii="Times New Roman" w:eastAsia="Times New Roman" w:hAnsi="Times New Roman" w:cs="Times New Roman"/>
          <w:lang w:eastAsia="ru-RU"/>
        </w:rPr>
        <w:t>рублей. В целом же исполнение расходной части бюджета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3B252D">
        <w:rPr>
          <w:rFonts w:ascii="Times New Roman" w:eastAsia="Times New Roman" w:hAnsi="Times New Roman" w:cs="Times New Roman"/>
          <w:lang w:eastAsia="ru-RU"/>
        </w:rPr>
        <w:t xml:space="preserve"> года увеличилось на 1</w:t>
      </w:r>
      <w:r>
        <w:rPr>
          <w:rFonts w:ascii="Times New Roman" w:eastAsia="Times New Roman" w:hAnsi="Times New Roman" w:cs="Times New Roman"/>
          <w:lang w:eastAsia="ru-RU"/>
        </w:rPr>
        <w:t> </w:t>
      </w:r>
      <w:r w:rsidRPr="003B252D">
        <w:rPr>
          <w:rFonts w:ascii="Times New Roman" w:eastAsia="Times New Roman" w:hAnsi="Times New Roman" w:cs="Times New Roman"/>
          <w:lang w:eastAsia="ru-RU"/>
        </w:rPr>
        <w:t>38</w:t>
      </w:r>
      <w:r>
        <w:rPr>
          <w:rFonts w:ascii="Times New Roman" w:eastAsia="Times New Roman" w:hAnsi="Times New Roman" w:cs="Times New Roman"/>
          <w:lang w:eastAsia="ru-RU"/>
        </w:rPr>
        <w:t xml:space="preserve">0 198,72 </w:t>
      </w:r>
      <w:r w:rsidRPr="003B252D">
        <w:rPr>
          <w:rFonts w:ascii="Times New Roman" w:eastAsia="Times New Roman" w:hAnsi="Times New Roman" w:cs="Times New Roman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3B252D">
        <w:rPr>
          <w:rFonts w:ascii="Times New Roman" w:eastAsia="Times New Roman" w:hAnsi="Times New Roman" w:cs="Times New Roman"/>
          <w:lang w:eastAsia="ru-RU"/>
        </w:rPr>
        <w:t xml:space="preserve"> или на </w:t>
      </w:r>
      <w:r>
        <w:rPr>
          <w:rFonts w:ascii="Times New Roman" w:eastAsia="Times New Roman" w:hAnsi="Times New Roman" w:cs="Times New Roman"/>
          <w:lang w:eastAsia="ru-RU"/>
        </w:rPr>
        <w:t>14,88</w:t>
      </w:r>
      <w:r w:rsidRPr="003B252D">
        <w:rPr>
          <w:rFonts w:ascii="Times New Roman" w:eastAsia="Times New Roman" w:hAnsi="Times New Roman" w:cs="Times New Roman"/>
          <w:lang w:eastAsia="ru-RU"/>
        </w:rPr>
        <w:t>%.</w:t>
      </w:r>
    </w:p>
    <w:bookmarkEnd w:id="0"/>
    <w:p w:rsidR="002934D2" w:rsidRDefault="002934D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6E5682" w:rsidRP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«Общегосударственные вопросы»</w:t>
      </w:r>
    </w:p>
    <w:p w:rsidR="006E5682" w:rsidRP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B107A6" w:rsidRDefault="00006DA1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06DA1">
        <w:rPr>
          <w:rFonts w:ascii="Times New Roman" w:eastAsia="Times New Roman" w:hAnsi="Times New Roman" w:cs="Times New Roman"/>
          <w:lang w:eastAsia="ru-RU"/>
        </w:rPr>
        <w:t xml:space="preserve">Бюджетные назначения по разделу утверждены в сумме 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="003B252D">
        <w:rPr>
          <w:rFonts w:ascii="Times New Roman" w:eastAsia="Times New Roman" w:hAnsi="Times New Roman" w:cs="Times New Roman"/>
          <w:lang w:eastAsia="ru-RU"/>
        </w:rPr>
        <w:t xml:space="preserve"> 948 745,64 </w:t>
      </w:r>
      <w:r w:rsidRPr="00006DA1">
        <w:rPr>
          <w:rFonts w:ascii="Times New Roman" w:eastAsia="Times New Roman" w:hAnsi="Times New Roman" w:cs="Times New Roman"/>
          <w:lang w:eastAsia="ru-RU"/>
        </w:rPr>
        <w:t>руб</w:t>
      </w:r>
      <w:r>
        <w:rPr>
          <w:rFonts w:ascii="Times New Roman" w:eastAsia="Times New Roman" w:hAnsi="Times New Roman" w:cs="Times New Roman"/>
          <w:lang w:eastAsia="ru-RU"/>
        </w:rPr>
        <w:t>л</w:t>
      </w:r>
      <w:r w:rsidR="002934D2">
        <w:rPr>
          <w:rFonts w:ascii="Times New Roman" w:eastAsia="Times New Roman" w:hAnsi="Times New Roman" w:cs="Times New Roman"/>
          <w:lang w:eastAsia="ru-RU"/>
        </w:rPr>
        <w:t>ей</w:t>
      </w:r>
      <w:r w:rsidRPr="00006DA1">
        <w:rPr>
          <w:rFonts w:ascii="Times New Roman" w:eastAsia="Times New Roman" w:hAnsi="Times New Roman" w:cs="Times New Roman"/>
          <w:lang w:eastAsia="ru-RU"/>
        </w:rPr>
        <w:t xml:space="preserve"> и исполнены в сумме </w:t>
      </w:r>
      <w:r w:rsidR="003B252D">
        <w:rPr>
          <w:rFonts w:ascii="Times New Roman" w:eastAsia="Times New Roman" w:hAnsi="Times New Roman" w:cs="Times New Roman"/>
          <w:lang w:eastAsia="ru-RU"/>
        </w:rPr>
        <w:t>5 742 298,09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06DA1">
        <w:rPr>
          <w:rFonts w:ascii="Times New Roman" w:eastAsia="Times New Roman" w:hAnsi="Times New Roman" w:cs="Times New Roman"/>
          <w:lang w:eastAsia="ru-RU"/>
        </w:rPr>
        <w:t>руб</w:t>
      </w:r>
      <w:r>
        <w:rPr>
          <w:rFonts w:ascii="Times New Roman" w:eastAsia="Times New Roman" w:hAnsi="Times New Roman" w:cs="Times New Roman"/>
          <w:lang w:eastAsia="ru-RU"/>
        </w:rPr>
        <w:t>л</w:t>
      </w:r>
      <w:r w:rsidR="003B252D">
        <w:rPr>
          <w:rFonts w:ascii="Times New Roman" w:eastAsia="Times New Roman" w:hAnsi="Times New Roman" w:cs="Times New Roman"/>
          <w:lang w:eastAsia="ru-RU"/>
        </w:rPr>
        <w:t>ей</w:t>
      </w:r>
      <w:r w:rsidRPr="00006DA1">
        <w:rPr>
          <w:rFonts w:ascii="Times New Roman" w:eastAsia="Times New Roman" w:hAnsi="Times New Roman" w:cs="Times New Roman"/>
          <w:lang w:eastAsia="ru-RU"/>
        </w:rPr>
        <w:t xml:space="preserve"> или на </w:t>
      </w:r>
      <w:r w:rsidR="003B252D">
        <w:rPr>
          <w:rFonts w:ascii="Times New Roman" w:eastAsia="Times New Roman" w:hAnsi="Times New Roman" w:cs="Times New Roman"/>
          <w:lang w:eastAsia="ru-RU"/>
        </w:rPr>
        <w:t>96,53</w:t>
      </w:r>
      <w:r w:rsidRPr="00006DA1">
        <w:rPr>
          <w:rFonts w:ascii="Times New Roman" w:eastAsia="Times New Roman" w:hAnsi="Times New Roman" w:cs="Times New Roman"/>
          <w:lang w:eastAsia="ru-RU"/>
        </w:rPr>
        <w:t xml:space="preserve">%. 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Pr="00006DA1">
        <w:rPr>
          <w:rFonts w:ascii="Times New Roman" w:eastAsia="Times New Roman" w:hAnsi="Times New Roman" w:cs="Times New Roman"/>
          <w:lang w:eastAsia="ru-RU"/>
        </w:rPr>
        <w:t>плата работ производится по факту, на основании актов выполненных работ в пределах потребности</w:t>
      </w:r>
      <w:r>
        <w:rPr>
          <w:rFonts w:ascii="Times New Roman" w:eastAsia="Times New Roman" w:hAnsi="Times New Roman" w:cs="Times New Roman"/>
          <w:lang w:eastAsia="ru-RU"/>
        </w:rPr>
        <w:t>. Д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оля расходов по данному разделу составляет </w:t>
      </w:r>
      <w:r w:rsidR="002934D2">
        <w:rPr>
          <w:rFonts w:ascii="Times New Roman" w:eastAsia="Times New Roman" w:hAnsi="Times New Roman" w:cs="Times New Roman"/>
          <w:lang w:eastAsia="ru-RU"/>
        </w:rPr>
        <w:t>5</w:t>
      </w:r>
      <w:r w:rsidR="003B252D">
        <w:rPr>
          <w:rFonts w:ascii="Times New Roman" w:eastAsia="Times New Roman" w:hAnsi="Times New Roman" w:cs="Times New Roman"/>
          <w:lang w:eastAsia="ru-RU"/>
        </w:rPr>
        <w:t>3,89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</w:t>
      </w:r>
      <w:r w:rsidR="005A1245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A1245">
        <w:rPr>
          <w:rFonts w:ascii="Times New Roman" w:eastAsia="Times New Roman" w:hAnsi="Times New Roman" w:cs="Times New Roman"/>
          <w:lang w:eastAsia="ru-RU"/>
        </w:rPr>
        <w:t>а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lang w:eastAsia="ru-RU"/>
        </w:rPr>
        <w:t xml:space="preserve">наблюдается </w:t>
      </w:r>
      <w:r w:rsidR="002934D2">
        <w:rPr>
          <w:rFonts w:ascii="Times New Roman" w:eastAsia="Times New Roman" w:hAnsi="Times New Roman" w:cs="Times New Roman"/>
          <w:lang w:eastAsia="ru-RU"/>
        </w:rPr>
        <w:t>рост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расходов на </w:t>
      </w:r>
      <w:r w:rsidR="003B252D">
        <w:rPr>
          <w:rFonts w:ascii="Times New Roman" w:eastAsia="Times New Roman" w:hAnsi="Times New Roman" w:cs="Times New Roman"/>
          <w:lang w:eastAsia="ru-RU"/>
        </w:rPr>
        <w:t>490 485,76</w:t>
      </w:r>
      <w:r w:rsidR="002934D2">
        <w:rPr>
          <w:rFonts w:ascii="Times New Roman" w:eastAsia="Times New Roman" w:hAnsi="Times New Roman" w:cs="Times New Roman"/>
          <w:lang w:eastAsia="ru-RU"/>
        </w:rPr>
        <w:t xml:space="preserve"> </w:t>
      </w:r>
      <w:r w:rsidR="0049631B">
        <w:rPr>
          <w:rFonts w:ascii="Times New Roman" w:eastAsia="Times New Roman" w:hAnsi="Times New Roman" w:cs="Times New Roman"/>
          <w:lang w:eastAsia="ru-RU"/>
        </w:rPr>
        <w:t>рубл</w:t>
      </w:r>
      <w:r w:rsidR="003B252D">
        <w:rPr>
          <w:rFonts w:ascii="Times New Roman" w:eastAsia="Times New Roman" w:hAnsi="Times New Roman" w:cs="Times New Roman"/>
          <w:lang w:eastAsia="ru-RU"/>
        </w:rPr>
        <w:t>ей</w:t>
      </w:r>
      <w:r w:rsidR="0049631B">
        <w:rPr>
          <w:rFonts w:ascii="Times New Roman" w:eastAsia="Times New Roman" w:hAnsi="Times New Roman" w:cs="Times New Roman"/>
          <w:lang w:eastAsia="ru-RU"/>
        </w:rPr>
        <w:t>, котор</w:t>
      </w:r>
      <w:r w:rsidR="003B252D">
        <w:rPr>
          <w:rFonts w:ascii="Times New Roman" w:eastAsia="Times New Roman" w:hAnsi="Times New Roman" w:cs="Times New Roman"/>
          <w:lang w:eastAsia="ru-RU"/>
        </w:rPr>
        <w:t>ы</w:t>
      </w:r>
      <w:r w:rsidR="0049631B">
        <w:rPr>
          <w:rFonts w:ascii="Times New Roman" w:eastAsia="Times New Roman" w:hAnsi="Times New Roman" w:cs="Times New Roman"/>
          <w:lang w:eastAsia="ru-RU"/>
        </w:rPr>
        <w:t>е обусловлен</w:t>
      </w:r>
      <w:r w:rsidR="002934D2">
        <w:rPr>
          <w:rFonts w:ascii="Times New Roman" w:eastAsia="Times New Roman" w:hAnsi="Times New Roman" w:cs="Times New Roman"/>
          <w:lang w:eastAsia="ru-RU"/>
        </w:rPr>
        <w:t>ы</w:t>
      </w:r>
      <w:r w:rsidR="0049631B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252D">
        <w:rPr>
          <w:rFonts w:ascii="Times New Roman" w:eastAsia="Times New Roman" w:hAnsi="Times New Roman" w:cs="Times New Roman"/>
          <w:lang w:eastAsia="ru-RU"/>
        </w:rPr>
        <w:t xml:space="preserve">в основном </w:t>
      </w:r>
      <w:r w:rsidR="002934D2">
        <w:rPr>
          <w:rFonts w:ascii="Times New Roman" w:eastAsia="Times New Roman" w:hAnsi="Times New Roman" w:cs="Times New Roman"/>
          <w:lang w:eastAsia="ru-RU"/>
        </w:rPr>
        <w:t>индексацией заработной платы в 2024 году</w:t>
      </w:r>
      <w:r w:rsidR="003B252D">
        <w:rPr>
          <w:rFonts w:ascii="Times New Roman" w:eastAsia="Times New Roman" w:hAnsi="Times New Roman" w:cs="Times New Roman"/>
          <w:lang w:eastAsia="ru-RU"/>
        </w:rPr>
        <w:t xml:space="preserve"> и увеличением тарифов на оказываемые услуги</w:t>
      </w:r>
      <w:r w:rsidR="0049631B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0102 «Функционирование высшего должностного лица субъекта Российской Федерации и муниципального образования»</w:t>
      </w:r>
      <w:r w:rsidRPr="00B107A6">
        <w:rPr>
          <w:rFonts w:ascii="Times New Roman" w:eastAsia="Calibri" w:hAnsi="Times New Roman" w:cs="Times New Roman"/>
        </w:rPr>
        <w:t xml:space="preserve"> </w:t>
      </w:r>
      <w:r w:rsidR="0037132A">
        <w:rPr>
          <w:rFonts w:ascii="Times New Roman" w:eastAsia="Calibri" w:hAnsi="Times New Roman" w:cs="Times New Roman"/>
        </w:rPr>
        <w:t xml:space="preserve">в размере </w:t>
      </w:r>
      <w:r w:rsidR="00307C20">
        <w:rPr>
          <w:rFonts w:ascii="Times New Roman" w:eastAsia="Calibri" w:hAnsi="Times New Roman" w:cs="Times New Roman"/>
        </w:rPr>
        <w:t>965 013,37</w:t>
      </w:r>
      <w:r w:rsidR="0037132A">
        <w:rPr>
          <w:rFonts w:ascii="Times New Roman" w:eastAsia="Calibri" w:hAnsi="Times New Roman" w:cs="Times New Roman"/>
        </w:rPr>
        <w:t xml:space="preserve"> рубл</w:t>
      </w:r>
      <w:r w:rsidR="002934D2">
        <w:rPr>
          <w:rFonts w:ascii="Times New Roman" w:eastAsia="Calibri" w:hAnsi="Times New Roman" w:cs="Times New Roman"/>
        </w:rPr>
        <w:t>ей</w:t>
      </w:r>
      <w:r w:rsidR="0037132A"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>направлены на расходы по оплате труда и взносы по обязательному страхованию главы сельского поселения</w:t>
      </w:r>
      <w:r>
        <w:rPr>
          <w:rFonts w:ascii="Times New Roman" w:eastAsia="Calibri" w:hAnsi="Times New Roman" w:cs="Times New Roman"/>
        </w:rPr>
        <w:t>,</w:t>
      </w:r>
      <w:r w:rsidRPr="00E279E1">
        <w:rPr>
          <w:rFonts w:ascii="Times New Roman" w:eastAsia="Calibri" w:hAnsi="Times New Roman" w:cs="Times New Roman"/>
        </w:rPr>
        <w:t xml:space="preserve"> </w:t>
      </w:r>
      <w:r w:rsidR="00AA63EB">
        <w:rPr>
          <w:rFonts w:ascii="Times New Roman" w:eastAsia="Calibri" w:hAnsi="Times New Roman" w:cs="Times New Roman"/>
        </w:rPr>
        <w:t xml:space="preserve">осуществление </w:t>
      </w:r>
      <w:r w:rsidRPr="00B107A6">
        <w:rPr>
          <w:rFonts w:ascii="Times New Roman" w:eastAsia="Calibri" w:hAnsi="Times New Roman" w:cs="Times New Roman"/>
        </w:rPr>
        <w:t xml:space="preserve">государственных полномочий Республики Коми, предусмотренных пунктом 6 статьи 1, </w:t>
      </w:r>
      <w:r w:rsidRPr="00B107A6">
        <w:rPr>
          <w:rFonts w:ascii="Times New Roman" w:eastAsia="Calibri" w:hAnsi="Times New Roman" w:cs="Times New Roman"/>
        </w:rPr>
        <w:lastRenderedPageBreak/>
        <w:t>статьями 2, 2(1), 3 3 Закона Республики Коми «О наделении органов местного самоуправления в Республике</w:t>
      </w:r>
      <w:proofErr w:type="gramEnd"/>
      <w:r w:rsidRPr="00B107A6">
        <w:rPr>
          <w:rFonts w:ascii="Times New Roman" w:eastAsia="Calibri" w:hAnsi="Times New Roman" w:cs="Times New Roman"/>
        </w:rPr>
        <w:t xml:space="preserve"> Коми отдельными государственными полномочиями Республики Коми».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B107A6">
        <w:rPr>
          <w:rFonts w:ascii="Times New Roman" w:eastAsia="Calibri" w:hAnsi="Times New Roman" w:cs="Times New Roman"/>
        </w:rPr>
        <w:t xml:space="preserve"> </w:t>
      </w:r>
      <w:r w:rsidR="0037132A">
        <w:rPr>
          <w:rFonts w:ascii="Times New Roman" w:eastAsia="Calibri" w:hAnsi="Times New Roman" w:cs="Times New Roman"/>
        </w:rPr>
        <w:t xml:space="preserve"> в размере </w:t>
      </w:r>
      <w:r w:rsidR="00307C20">
        <w:rPr>
          <w:rFonts w:ascii="Times New Roman" w:eastAsia="Calibri" w:hAnsi="Times New Roman" w:cs="Times New Roman"/>
        </w:rPr>
        <w:t xml:space="preserve">4 261 864,12 </w:t>
      </w:r>
      <w:r w:rsidR="0037132A">
        <w:rPr>
          <w:rFonts w:ascii="Times New Roman" w:eastAsia="Calibri" w:hAnsi="Times New Roman" w:cs="Times New Roman"/>
        </w:rPr>
        <w:t>рубл</w:t>
      </w:r>
      <w:r w:rsidR="00307C20">
        <w:rPr>
          <w:rFonts w:ascii="Times New Roman" w:eastAsia="Calibri" w:hAnsi="Times New Roman" w:cs="Times New Roman"/>
        </w:rPr>
        <w:t>я</w:t>
      </w:r>
      <w:r w:rsidR="0037132A"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>направлены на функционирование местной администрации, осуществление воинского учета на территориях, где отсутствуют военные комиссариаты и государственных полномочий Республики Коми, предусмотренных пунктом 6 статьи 1, статьями 2, 2(1), 3 3 Закона Республики Коми «О наделении органов</w:t>
      </w:r>
      <w:proofErr w:type="gramEnd"/>
      <w:r w:rsidRPr="00B107A6">
        <w:rPr>
          <w:rFonts w:ascii="Times New Roman" w:eastAsia="Calibri" w:hAnsi="Times New Roman" w:cs="Times New Roman"/>
        </w:rPr>
        <w:t xml:space="preserve"> местного самоуправления в Республике Коми отдельными государственными полномочиями Республики Коми».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0106 «Обеспечение деятельности финансовых, налоговых и таможенных органов и органов финансового (финансово-бюджетного) надзора»</w:t>
      </w:r>
      <w:r w:rsidRPr="00B107A6">
        <w:rPr>
          <w:rFonts w:ascii="Times New Roman" w:eastAsia="Calibri" w:hAnsi="Times New Roman" w:cs="Times New Roman"/>
        </w:rPr>
        <w:t xml:space="preserve"> </w:t>
      </w:r>
      <w:r w:rsidR="0037132A">
        <w:rPr>
          <w:rFonts w:ascii="Times New Roman" w:eastAsia="Calibri" w:hAnsi="Times New Roman" w:cs="Times New Roman"/>
        </w:rPr>
        <w:t xml:space="preserve">в размере </w:t>
      </w:r>
      <w:r w:rsidR="00307C20">
        <w:rPr>
          <w:rFonts w:ascii="Times New Roman" w:eastAsia="Calibri" w:hAnsi="Times New Roman" w:cs="Times New Roman"/>
        </w:rPr>
        <w:t>501</w:t>
      </w:r>
      <w:r w:rsidR="0037132A">
        <w:rPr>
          <w:rFonts w:ascii="Times New Roman" w:eastAsia="Calibri" w:hAnsi="Times New Roman" w:cs="Times New Roman"/>
        </w:rPr>
        <w:t xml:space="preserve"> 000,00 рублей </w:t>
      </w:r>
      <w:r w:rsidRPr="00B107A6">
        <w:rPr>
          <w:rFonts w:ascii="Times New Roman" w:eastAsia="Calibri" w:hAnsi="Times New Roman" w:cs="Times New Roman"/>
        </w:rPr>
        <w:t>направлены на расходы по осуществлению переданных полномочий сельского поселения «</w:t>
      </w:r>
      <w:proofErr w:type="spellStart"/>
      <w:r w:rsidRPr="00B107A6">
        <w:rPr>
          <w:rFonts w:ascii="Times New Roman" w:eastAsia="Calibri" w:hAnsi="Times New Roman" w:cs="Times New Roman"/>
        </w:rPr>
        <w:t>Чухлэм</w:t>
      </w:r>
      <w:proofErr w:type="spellEnd"/>
      <w:r w:rsidRPr="00B107A6">
        <w:rPr>
          <w:rFonts w:ascii="Times New Roman" w:eastAsia="Calibri" w:hAnsi="Times New Roman" w:cs="Times New Roman"/>
        </w:rPr>
        <w:t>» муниципальному району «Сысольский»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  <w:proofErr w:type="gramEnd"/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0113 «Другие общегосударственные расходы</w:t>
      </w:r>
      <w:r>
        <w:rPr>
          <w:rFonts w:ascii="Times New Roman" w:eastAsia="Calibri" w:hAnsi="Times New Roman" w:cs="Times New Roman"/>
          <w:i/>
        </w:rPr>
        <w:t>»</w:t>
      </w:r>
      <w:r w:rsidRPr="00B107A6">
        <w:rPr>
          <w:rFonts w:ascii="Times New Roman" w:eastAsia="Calibri" w:hAnsi="Times New Roman" w:cs="Times New Roman"/>
        </w:rPr>
        <w:t xml:space="preserve"> </w:t>
      </w:r>
      <w:r w:rsidR="0037132A">
        <w:rPr>
          <w:rFonts w:ascii="Times New Roman" w:eastAsia="Calibri" w:hAnsi="Times New Roman" w:cs="Times New Roman"/>
        </w:rPr>
        <w:t>в размере 1</w:t>
      </w:r>
      <w:r w:rsidR="00307C20">
        <w:rPr>
          <w:rFonts w:ascii="Times New Roman" w:eastAsia="Calibri" w:hAnsi="Times New Roman" w:cs="Times New Roman"/>
        </w:rPr>
        <w:t>4</w:t>
      </w:r>
      <w:r w:rsidR="0037132A">
        <w:rPr>
          <w:rFonts w:ascii="Times New Roman" w:eastAsia="Calibri" w:hAnsi="Times New Roman" w:cs="Times New Roman"/>
        </w:rPr>
        <w:t xml:space="preserve"> 420,60 рублей </w:t>
      </w:r>
      <w:r w:rsidRPr="00B107A6">
        <w:rPr>
          <w:rFonts w:ascii="Times New Roman" w:eastAsia="Calibri" w:hAnsi="Times New Roman" w:cs="Times New Roman"/>
        </w:rPr>
        <w:t>направлены на реализацию функций Совета сельского поселения и приобретение ценных подарков.</w:t>
      </w:r>
    </w:p>
    <w:p w:rsidR="00650224" w:rsidRDefault="00650224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8173F2" w:rsidRPr="00B107A6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</w:t>
      </w:r>
      <w:r w:rsidRPr="00B107A6">
        <w:rPr>
          <w:rFonts w:ascii="Times New Roman" w:eastAsia="Times New Roman" w:hAnsi="Times New Roman" w:cs="Times New Roman"/>
          <w:b/>
          <w:color w:val="000000"/>
          <w:lang w:eastAsia="ru-RU"/>
        </w:rPr>
        <w:t>Национальная безопасность и правоохранительная деятельность»</w:t>
      </w:r>
    </w:p>
    <w:p w:rsidR="00721173" w:rsidRPr="00B107A6" w:rsidRDefault="00721173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B3477" w:rsidRDefault="00AA63EB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AA63EB">
        <w:rPr>
          <w:rFonts w:ascii="Times New Roman" w:eastAsia="Times New Roman" w:hAnsi="Times New Roman" w:cs="Times New Roman"/>
          <w:color w:val="000000"/>
          <w:lang w:eastAsia="ru-RU"/>
        </w:rPr>
        <w:t xml:space="preserve">Бюджетные назначения по разделу утверждены в сумме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1 000,00 </w:t>
      </w:r>
      <w:r w:rsidRPr="00AA63EB"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 и исполнены в полном объеме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AA63E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Оплата работ производится по факту, на основании актов выполненных работ в пределах потребности. Доля расходов по данному разделу составляет </w:t>
      </w:r>
      <w:r w:rsidR="0037132A">
        <w:rPr>
          <w:rFonts w:ascii="Times New Roman" w:eastAsia="Times New Roman" w:hAnsi="Times New Roman" w:cs="Times New Roman"/>
          <w:color w:val="000000"/>
          <w:lang w:eastAsia="ru-RU"/>
        </w:rPr>
        <w:t>0,0</w:t>
      </w:r>
      <w:r w:rsidR="002934D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% от общей суммы расходов за отчетный период 2024 года. По сравнению с аналогичным периодом 2023 года исполнение расходов по данному разделу снизилось на </w:t>
      </w:r>
      <w:r w:rsidR="00307C20">
        <w:rPr>
          <w:rFonts w:ascii="Times New Roman" w:eastAsia="Times New Roman" w:hAnsi="Times New Roman" w:cs="Times New Roman"/>
          <w:color w:val="000000"/>
          <w:lang w:eastAsia="ru-RU"/>
        </w:rPr>
        <w:t>716 562,60</w:t>
      </w:r>
      <w:r w:rsid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 w:rsidR="00307C20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64029" w:rsidRPr="00364029">
        <w:rPr>
          <w:rFonts w:ascii="Times New Roman" w:eastAsia="Times New Roman" w:hAnsi="Times New Roman" w:cs="Times New Roman"/>
          <w:color w:val="000000"/>
          <w:lang w:eastAsia="ru-RU"/>
        </w:rPr>
        <w:t xml:space="preserve">Это связано с тем, </w:t>
      </w:r>
      <w:r w:rsid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что в 2023 году 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реализ</w:t>
      </w:r>
      <w:r w:rsid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овывалась 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народн</w:t>
      </w:r>
      <w:r w:rsidR="0037132A">
        <w:rPr>
          <w:rFonts w:ascii="Times New Roman" w:eastAsia="Times New Roman" w:hAnsi="Times New Roman" w:cs="Times New Roman"/>
          <w:color w:val="000000"/>
          <w:lang w:eastAsia="ru-RU"/>
        </w:rPr>
        <w:t>ая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 инициатив</w:t>
      </w:r>
      <w:r w:rsid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а по 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«Устройств</w:t>
      </w:r>
      <w:r w:rsidR="0037132A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 xml:space="preserve"> пожарного водоема в </w:t>
      </w:r>
      <w:proofErr w:type="spellStart"/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proofErr w:type="gramStart"/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.К</w:t>
      </w:r>
      <w:proofErr w:type="gramEnd"/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люч</w:t>
      </w:r>
      <w:proofErr w:type="spellEnd"/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4E2C7C">
        <w:rPr>
          <w:rFonts w:ascii="Times New Roman" w:eastAsia="Times New Roman" w:hAnsi="Times New Roman" w:cs="Times New Roman"/>
          <w:color w:val="000000"/>
          <w:lang w:eastAsia="ru-RU"/>
        </w:rPr>
        <w:t xml:space="preserve"> и обустройством пожарных водоемов</w:t>
      </w:r>
      <w:r w:rsidR="0037132A" w:rsidRPr="0037132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64029" w:rsidRDefault="0036402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85B" w:rsidRPr="00B107A6" w:rsidRDefault="002976CE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«Национальная экономика»</w:t>
      </w:r>
    </w:p>
    <w:p w:rsidR="00AB3477" w:rsidRPr="00B107A6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AB3477" w:rsidRPr="002976CE" w:rsidRDefault="00AA63EB" w:rsidP="006C28D1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EB">
        <w:rPr>
          <w:rFonts w:ascii="Times New Roman" w:eastAsia="Times New Roman" w:hAnsi="Times New Roman" w:cs="Times New Roman"/>
          <w:lang w:eastAsia="ru-RU"/>
        </w:rPr>
        <w:t xml:space="preserve">Бюджетные назначения по разделу утверждены в сумме </w:t>
      </w:r>
      <w:r>
        <w:rPr>
          <w:rFonts w:ascii="Times New Roman" w:eastAsia="Times New Roman" w:hAnsi="Times New Roman" w:cs="Times New Roman"/>
          <w:lang w:eastAsia="ru-RU"/>
        </w:rPr>
        <w:t>1 </w:t>
      </w:r>
      <w:r w:rsidR="004E2C7C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 xml:space="preserve">41 000,00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 и исполнены в сумме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E2C7C">
        <w:rPr>
          <w:rFonts w:ascii="Times New Roman" w:eastAsia="Times New Roman" w:hAnsi="Times New Roman" w:cs="Times New Roman"/>
          <w:lang w:eastAsia="ru-RU"/>
        </w:rPr>
        <w:t>1 080 993,90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 w:rsidR="002934D2">
        <w:rPr>
          <w:rFonts w:ascii="Times New Roman" w:eastAsia="Times New Roman" w:hAnsi="Times New Roman" w:cs="Times New Roman"/>
          <w:lang w:eastAsia="ru-RU"/>
        </w:rPr>
        <w:t>я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  или на </w:t>
      </w:r>
      <w:r w:rsidR="004E2C7C">
        <w:rPr>
          <w:rFonts w:ascii="Times New Roman" w:eastAsia="Times New Roman" w:hAnsi="Times New Roman" w:cs="Times New Roman"/>
          <w:lang w:eastAsia="ru-RU"/>
        </w:rPr>
        <w:t>94,74</w:t>
      </w:r>
      <w:r w:rsidRPr="00AA63EB">
        <w:rPr>
          <w:rFonts w:ascii="Times New Roman" w:eastAsia="Times New Roman" w:hAnsi="Times New Roman" w:cs="Times New Roman"/>
          <w:lang w:eastAsia="ru-RU"/>
        </w:rPr>
        <w:t>%. Оплата работ производится по факту, на основании актов выполненных работ в пределах потребности.</w:t>
      </w:r>
      <w:r>
        <w:rPr>
          <w:rFonts w:ascii="Times New Roman" w:eastAsia="Times New Roman" w:hAnsi="Times New Roman" w:cs="Times New Roman"/>
          <w:lang w:eastAsia="ru-RU"/>
        </w:rPr>
        <w:t xml:space="preserve"> Д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 xml:space="preserve">оля расходов по данному разделу составляет </w:t>
      </w:r>
      <w:r w:rsidR="00821137">
        <w:rPr>
          <w:rFonts w:ascii="Times New Roman" w:eastAsia="Times New Roman" w:hAnsi="Times New Roman" w:cs="Times New Roman"/>
          <w:lang w:eastAsia="ru-RU"/>
        </w:rPr>
        <w:t>1</w:t>
      </w:r>
      <w:r w:rsidR="0037132A">
        <w:rPr>
          <w:rFonts w:ascii="Times New Roman" w:eastAsia="Times New Roman" w:hAnsi="Times New Roman" w:cs="Times New Roman"/>
          <w:lang w:eastAsia="ru-RU"/>
        </w:rPr>
        <w:t>0,</w:t>
      </w:r>
      <w:r w:rsidR="002934D2">
        <w:rPr>
          <w:rFonts w:ascii="Times New Roman" w:eastAsia="Times New Roman" w:hAnsi="Times New Roman" w:cs="Times New Roman"/>
          <w:lang w:eastAsia="ru-RU"/>
        </w:rPr>
        <w:t>1</w:t>
      </w:r>
      <w:r w:rsidR="004E2C7C">
        <w:rPr>
          <w:rFonts w:ascii="Times New Roman" w:eastAsia="Times New Roman" w:hAnsi="Times New Roman" w:cs="Times New Roman"/>
          <w:lang w:eastAsia="ru-RU"/>
        </w:rPr>
        <w:t>4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 отчетный период 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821137">
        <w:rPr>
          <w:rFonts w:ascii="Times New Roman" w:eastAsia="Times New Roman" w:hAnsi="Times New Roman" w:cs="Times New Roman"/>
          <w:lang w:eastAsia="ru-RU"/>
        </w:rPr>
        <w:t>а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</w:t>
      </w:r>
      <w:r w:rsidR="002934D2">
        <w:rPr>
          <w:rFonts w:ascii="Times New Roman" w:eastAsia="Times New Roman" w:hAnsi="Times New Roman" w:cs="Times New Roman"/>
          <w:lang w:eastAsia="ru-RU"/>
        </w:rPr>
        <w:t>возросло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37132A">
        <w:rPr>
          <w:rFonts w:ascii="Times New Roman" w:eastAsia="Times New Roman" w:hAnsi="Times New Roman" w:cs="Times New Roman"/>
          <w:lang w:eastAsia="ru-RU"/>
        </w:rPr>
        <w:t>1</w:t>
      </w:r>
      <w:r w:rsidR="004E2C7C">
        <w:rPr>
          <w:rFonts w:ascii="Times New Roman" w:eastAsia="Times New Roman" w:hAnsi="Times New Roman" w:cs="Times New Roman"/>
          <w:lang w:eastAsia="ru-RU"/>
        </w:rPr>
        <w:t xml:space="preserve">29 993,90 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4E2C7C">
        <w:rPr>
          <w:rFonts w:ascii="Times New Roman" w:eastAsia="Times New Roman" w:hAnsi="Times New Roman" w:cs="Times New Roman"/>
          <w:lang w:eastAsia="ru-RU"/>
        </w:rPr>
        <w:t>я</w:t>
      </w:r>
      <w:r w:rsidR="0064365C">
        <w:rPr>
          <w:rFonts w:ascii="Times New Roman" w:eastAsia="Times New Roman" w:hAnsi="Times New Roman" w:cs="Times New Roman"/>
          <w:lang w:eastAsia="ru-RU"/>
        </w:rPr>
        <w:t xml:space="preserve">, в связи с </w:t>
      </w:r>
      <w:r w:rsidR="002934D2">
        <w:rPr>
          <w:rFonts w:ascii="Times New Roman" w:eastAsia="Times New Roman" w:hAnsi="Times New Roman" w:cs="Times New Roman"/>
          <w:lang w:eastAsia="ru-RU"/>
        </w:rPr>
        <w:t xml:space="preserve">увеличением </w:t>
      </w:r>
      <w:r w:rsidR="0064365C">
        <w:rPr>
          <w:rFonts w:ascii="Times New Roman" w:eastAsia="Times New Roman" w:hAnsi="Times New Roman" w:cs="Times New Roman"/>
          <w:lang w:eastAsia="ru-RU"/>
        </w:rPr>
        <w:t>объемов работ</w:t>
      </w:r>
      <w:r w:rsidR="006C28D1">
        <w:rPr>
          <w:rFonts w:ascii="Times New Roman" w:eastAsia="Times New Roman" w:hAnsi="Times New Roman" w:cs="Times New Roman"/>
          <w:lang w:eastAsia="ru-RU"/>
        </w:rPr>
        <w:t>.</w:t>
      </w:r>
    </w:p>
    <w:p w:rsidR="00993C38" w:rsidRDefault="00993C38" w:rsidP="004D1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0409 «Дорожное хозяйство (дорожные фонды)»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291512" w:rsidRPr="00B107A6">
        <w:rPr>
          <w:rFonts w:ascii="Times New Roman" w:eastAsia="Calibri" w:hAnsi="Times New Roman" w:cs="Times New Roman"/>
        </w:rPr>
        <w:t xml:space="preserve">кассовые расходы </w:t>
      </w:r>
      <w:r w:rsidR="0064365C">
        <w:rPr>
          <w:rFonts w:ascii="Times New Roman" w:eastAsia="Calibri" w:hAnsi="Times New Roman" w:cs="Times New Roman"/>
        </w:rPr>
        <w:t xml:space="preserve">в размере </w:t>
      </w:r>
      <w:r w:rsidR="004E2C7C">
        <w:rPr>
          <w:rFonts w:ascii="Times New Roman" w:eastAsia="Calibri" w:hAnsi="Times New Roman" w:cs="Times New Roman"/>
        </w:rPr>
        <w:t>1 0</w:t>
      </w:r>
      <w:r w:rsidR="002934D2">
        <w:rPr>
          <w:rFonts w:ascii="Times New Roman" w:eastAsia="Calibri" w:hAnsi="Times New Roman" w:cs="Times New Roman"/>
        </w:rPr>
        <w:t>79</w:t>
      </w:r>
      <w:r w:rsidR="004E2C7C">
        <w:rPr>
          <w:rFonts w:ascii="Times New Roman" w:eastAsia="Calibri" w:hAnsi="Times New Roman" w:cs="Times New Roman"/>
        </w:rPr>
        <w:t xml:space="preserve"> 993,90 </w:t>
      </w:r>
      <w:r w:rsidR="0064365C">
        <w:rPr>
          <w:rFonts w:ascii="Times New Roman" w:eastAsia="Calibri" w:hAnsi="Times New Roman" w:cs="Times New Roman"/>
        </w:rPr>
        <w:t>рубл</w:t>
      </w:r>
      <w:r w:rsidR="002934D2">
        <w:rPr>
          <w:rFonts w:ascii="Times New Roman" w:eastAsia="Calibri" w:hAnsi="Times New Roman" w:cs="Times New Roman"/>
        </w:rPr>
        <w:t>я</w:t>
      </w:r>
      <w:r w:rsidR="0064365C">
        <w:rPr>
          <w:rFonts w:ascii="Times New Roman" w:eastAsia="Calibri" w:hAnsi="Times New Roman" w:cs="Times New Roman"/>
        </w:rPr>
        <w:t xml:space="preserve"> </w:t>
      </w:r>
      <w:r w:rsidR="00B42953" w:rsidRPr="00B107A6">
        <w:rPr>
          <w:rFonts w:ascii="Times New Roman" w:eastAsia="Times New Roman" w:hAnsi="Times New Roman" w:cs="Times New Roman"/>
          <w:lang w:eastAsia="ru-RU"/>
        </w:rPr>
        <w:t xml:space="preserve">направлены на </w:t>
      </w:r>
      <w:r w:rsidRPr="00B107A6">
        <w:rPr>
          <w:rFonts w:ascii="Times New Roman" w:eastAsia="Times New Roman" w:hAnsi="Times New Roman" w:cs="Times New Roman"/>
          <w:lang w:eastAsia="ru-RU"/>
        </w:rPr>
        <w:t>содержани</w:t>
      </w:r>
      <w:r w:rsidR="00B42953" w:rsidRPr="00B107A6">
        <w:rPr>
          <w:rFonts w:ascii="Times New Roman" w:eastAsia="Times New Roman" w:hAnsi="Times New Roman" w:cs="Times New Roman"/>
          <w:lang w:eastAsia="ru-RU"/>
        </w:rPr>
        <w:t>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автомобильных дорог</w:t>
      </w:r>
      <w:r w:rsidR="00291512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64365C" w:rsidRPr="00B107A6" w:rsidRDefault="0064365C" w:rsidP="004D1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64365C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64365C">
        <w:rPr>
          <w:rFonts w:ascii="Times New Roman" w:eastAsia="Times New Roman" w:hAnsi="Times New Roman" w:cs="Times New Roman"/>
          <w:i/>
          <w:lang w:eastAsia="ru-RU"/>
        </w:rPr>
        <w:t>0412 «Другие вопросы в области национальной экономики»</w:t>
      </w:r>
      <w:r w:rsidRPr="0064365C">
        <w:rPr>
          <w:rFonts w:ascii="Times New Roman" w:eastAsia="Times New Roman" w:hAnsi="Times New Roman" w:cs="Times New Roman"/>
          <w:lang w:eastAsia="ru-RU"/>
        </w:rPr>
        <w:t xml:space="preserve"> кассовые расходы в размере 1 000,00 рублей направлены 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застройки.</w:t>
      </w:r>
    </w:p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512" w:rsidRPr="00B107A6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«Жилищно-коммунальное хозяйство»</w:t>
      </w:r>
    </w:p>
    <w:p w:rsidR="004D10AC" w:rsidRPr="00B107A6" w:rsidRDefault="004D10AC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6C28D1" w:rsidRDefault="006C28D1" w:rsidP="006C28D1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63EB">
        <w:rPr>
          <w:rFonts w:ascii="Times New Roman" w:eastAsia="Times New Roman" w:hAnsi="Times New Roman" w:cs="Times New Roman"/>
          <w:lang w:eastAsia="ru-RU"/>
        </w:rPr>
        <w:t xml:space="preserve">Бюджетные назначения по разделу утверждены в сумме </w:t>
      </w:r>
      <w:r w:rsidR="002934D2">
        <w:rPr>
          <w:rFonts w:ascii="Times New Roman" w:eastAsia="Times New Roman" w:hAnsi="Times New Roman" w:cs="Times New Roman"/>
          <w:lang w:eastAsia="ru-RU"/>
        </w:rPr>
        <w:t>3 2</w:t>
      </w:r>
      <w:r w:rsidR="000158A9">
        <w:rPr>
          <w:rFonts w:ascii="Times New Roman" w:eastAsia="Times New Roman" w:hAnsi="Times New Roman" w:cs="Times New Roman"/>
          <w:lang w:eastAsia="ru-RU"/>
        </w:rPr>
        <w:t>8</w:t>
      </w:r>
      <w:r w:rsidR="002934D2">
        <w:rPr>
          <w:rFonts w:ascii="Times New Roman" w:eastAsia="Times New Roman" w:hAnsi="Times New Roman" w:cs="Times New Roman"/>
          <w:lang w:eastAsia="ru-RU"/>
        </w:rPr>
        <w:t>9</w:t>
      </w:r>
      <w:r w:rsidR="000158A9">
        <w:rPr>
          <w:rFonts w:ascii="Times New Roman" w:eastAsia="Times New Roman" w:hAnsi="Times New Roman" w:cs="Times New Roman"/>
          <w:lang w:eastAsia="ru-RU"/>
        </w:rPr>
        <w:t xml:space="preserve"> 363,62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 w:rsidR="002934D2">
        <w:rPr>
          <w:rFonts w:ascii="Times New Roman" w:eastAsia="Times New Roman" w:hAnsi="Times New Roman" w:cs="Times New Roman"/>
          <w:lang w:eastAsia="ru-RU"/>
        </w:rPr>
        <w:t>я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 и исполнены в сумме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0158A9">
        <w:rPr>
          <w:rFonts w:ascii="Times New Roman" w:eastAsia="Times New Roman" w:hAnsi="Times New Roman" w:cs="Times New Roman"/>
          <w:lang w:eastAsia="ru-RU"/>
        </w:rPr>
        <w:t xml:space="preserve">3 192 952,60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 w:rsidR="000158A9">
        <w:rPr>
          <w:rFonts w:ascii="Times New Roman" w:eastAsia="Times New Roman" w:hAnsi="Times New Roman" w:cs="Times New Roman"/>
          <w:lang w:eastAsia="ru-RU"/>
        </w:rPr>
        <w:t>я</w:t>
      </w:r>
      <w:r w:rsidR="0064365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или на </w:t>
      </w:r>
      <w:r w:rsidR="000158A9">
        <w:rPr>
          <w:rFonts w:ascii="Times New Roman" w:eastAsia="Times New Roman" w:hAnsi="Times New Roman" w:cs="Times New Roman"/>
          <w:lang w:eastAsia="ru-RU"/>
        </w:rPr>
        <w:t>97,07</w:t>
      </w:r>
      <w:r w:rsidRPr="00AA63EB">
        <w:rPr>
          <w:rFonts w:ascii="Times New Roman" w:eastAsia="Times New Roman" w:hAnsi="Times New Roman" w:cs="Times New Roman"/>
          <w:lang w:eastAsia="ru-RU"/>
        </w:rPr>
        <w:t>%. Оплата работ производится по факту, на основании актов выполненных работ в пределах потребности.</w:t>
      </w:r>
      <w:r>
        <w:rPr>
          <w:rFonts w:ascii="Times New Roman" w:eastAsia="Times New Roman" w:hAnsi="Times New Roman" w:cs="Times New Roman"/>
          <w:lang w:eastAsia="ru-RU"/>
        </w:rPr>
        <w:t xml:space="preserve"> Д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оля расходов по данному разделу составляет </w:t>
      </w:r>
      <w:r w:rsidR="000158A9">
        <w:rPr>
          <w:rFonts w:ascii="Times New Roman" w:eastAsia="Times New Roman" w:hAnsi="Times New Roman" w:cs="Times New Roman"/>
          <w:lang w:eastAsia="ru-RU"/>
        </w:rPr>
        <w:t>29,96</w:t>
      </w:r>
      <w:r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</w:t>
      </w:r>
      <w:r>
        <w:rPr>
          <w:rFonts w:ascii="Times New Roman" w:eastAsia="Times New Roman" w:hAnsi="Times New Roman" w:cs="Times New Roman"/>
          <w:lang w:eastAsia="ru-RU"/>
        </w:rPr>
        <w:t xml:space="preserve"> 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</w:t>
      </w:r>
      <w:r w:rsidR="0064365C">
        <w:rPr>
          <w:rFonts w:ascii="Times New Roman" w:eastAsia="Times New Roman" w:hAnsi="Times New Roman" w:cs="Times New Roman"/>
          <w:lang w:eastAsia="ru-RU"/>
        </w:rPr>
        <w:t>увеличилось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64365C">
        <w:rPr>
          <w:rFonts w:ascii="Times New Roman" w:eastAsia="Times New Roman" w:hAnsi="Times New Roman" w:cs="Times New Roman"/>
          <w:lang w:eastAsia="ru-RU"/>
        </w:rPr>
        <w:t>1</w:t>
      </w:r>
      <w:r w:rsidR="000158A9">
        <w:rPr>
          <w:rFonts w:ascii="Times New Roman" w:eastAsia="Times New Roman" w:hAnsi="Times New Roman" w:cs="Times New Roman"/>
          <w:lang w:eastAsia="ru-RU"/>
        </w:rPr>
        <w:t xml:space="preserve"> 407 899,30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2934D2">
        <w:rPr>
          <w:rFonts w:ascii="Times New Roman" w:eastAsia="Times New Roman" w:hAnsi="Times New Roman" w:cs="Times New Roman"/>
          <w:lang w:eastAsia="ru-RU"/>
        </w:rPr>
        <w:t xml:space="preserve">ей, </w:t>
      </w:r>
      <w:r w:rsidR="002934D2" w:rsidRPr="002934D2">
        <w:rPr>
          <w:rFonts w:ascii="Times New Roman" w:eastAsia="Times New Roman" w:hAnsi="Times New Roman" w:cs="Times New Roman"/>
          <w:lang w:eastAsia="ru-RU"/>
        </w:rPr>
        <w:t>за счет увеличения количества реализуемых народных проектов.</w:t>
      </w:r>
    </w:p>
    <w:p w:rsidR="006C28D1" w:rsidRPr="002976CE" w:rsidRDefault="006C28D1" w:rsidP="006C28D1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65C" w:rsidRDefault="0064365C" w:rsidP="007736D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4365C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0158A9">
        <w:rPr>
          <w:rFonts w:ascii="Times New Roman" w:eastAsia="Times New Roman" w:hAnsi="Times New Roman" w:cs="Times New Roman"/>
          <w:i/>
          <w:lang w:eastAsia="ru-RU"/>
        </w:rPr>
        <w:t>0501 «Жилищное хозяйство»</w:t>
      </w:r>
      <w:r w:rsidRPr="0064365C">
        <w:rPr>
          <w:rFonts w:ascii="Times New Roman" w:eastAsia="Times New Roman" w:hAnsi="Times New Roman" w:cs="Times New Roman"/>
          <w:lang w:eastAsia="ru-RU"/>
        </w:rPr>
        <w:t xml:space="preserve"> кассовые расходы в размере </w:t>
      </w:r>
      <w:r w:rsidR="002934D2">
        <w:rPr>
          <w:rFonts w:ascii="Times New Roman" w:eastAsia="Times New Roman" w:hAnsi="Times New Roman" w:cs="Times New Roman"/>
          <w:lang w:eastAsia="ru-RU"/>
        </w:rPr>
        <w:t>2</w:t>
      </w:r>
      <w:r w:rsidR="000158A9">
        <w:rPr>
          <w:rFonts w:ascii="Times New Roman" w:eastAsia="Times New Roman" w:hAnsi="Times New Roman" w:cs="Times New Roman"/>
          <w:lang w:eastAsia="ru-RU"/>
        </w:rPr>
        <w:t xml:space="preserve">6 500,00 </w:t>
      </w:r>
      <w:r w:rsidRPr="0064365C">
        <w:rPr>
          <w:rFonts w:ascii="Times New Roman" w:eastAsia="Times New Roman" w:hAnsi="Times New Roman" w:cs="Times New Roman"/>
          <w:lang w:eastAsia="ru-RU"/>
        </w:rPr>
        <w:t>рубл</w:t>
      </w:r>
      <w:r w:rsidR="002934D2">
        <w:rPr>
          <w:rFonts w:ascii="Times New Roman" w:eastAsia="Times New Roman" w:hAnsi="Times New Roman" w:cs="Times New Roman"/>
          <w:lang w:eastAsia="ru-RU"/>
        </w:rPr>
        <w:t>ей</w:t>
      </w:r>
      <w:r w:rsidRPr="0064365C">
        <w:rPr>
          <w:rFonts w:ascii="Times New Roman" w:eastAsia="Times New Roman" w:hAnsi="Times New Roman" w:cs="Times New Roman"/>
          <w:lang w:eastAsia="ru-RU"/>
        </w:rPr>
        <w:t xml:space="preserve"> направлены на уплату услуг по обращению ТКО (пустующие квартиры)</w:t>
      </w:r>
      <w:r>
        <w:rPr>
          <w:rFonts w:ascii="Times New Roman" w:eastAsia="Times New Roman" w:hAnsi="Times New Roman" w:cs="Times New Roman"/>
          <w:lang w:eastAsia="ru-RU"/>
        </w:rPr>
        <w:t>, изготовление технического плана муниципальной квартиры</w:t>
      </w:r>
      <w:r w:rsidRPr="0064365C">
        <w:rPr>
          <w:rFonts w:ascii="Times New Roman" w:eastAsia="Times New Roman" w:hAnsi="Times New Roman" w:cs="Times New Roman"/>
          <w:lang w:eastAsia="ru-RU"/>
        </w:rPr>
        <w:t>.</w:t>
      </w:r>
    </w:p>
    <w:p w:rsidR="000158A9" w:rsidRDefault="000158A9" w:rsidP="007736D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0158A9">
        <w:rPr>
          <w:rFonts w:ascii="Times New Roman" w:eastAsia="Times New Roman" w:hAnsi="Times New Roman" w:cs="Times New Roman"/>
          <w:i/>
          <w:lang w:eastAsia="ru-RU"/>
        </w:rPr>
        <w:t>0502 «Коммунальное хозяйство»</w:t>
      </w:r>
      <w:r>
        <w:rPr>
          <w:rFonts w:ascii="Times New Roman" w:eastAsia="Times New Roman" w:hAnsi="Times New Roman" w:cs="Times New Roman"/>
          <w:lang w:eastAsia="ru-RU"/>
        </w:rPr>
        <w:t xml:space="preserve"> кассовые расходы в размере 606 000,00 рублей направлены </w:t>
      </w:r>
      <w:r w:rsidRPr="000158A9">
        <w:rPr>
          <w:rFonts w:ascii="Times New Roman" w:eastAsia="Times New Roman" w:hAnsi="Times New Roman" w:cs="Times New Roman"/>
          <w:lang w:eastAsia="ru-RU"/>
        </w:rPr>
        <w:t>на реализацию народн</w:t>
      </w:r>
      <w:r w:rsidR="00691A72">
        <w:rPr>
          <w:rFonts w:ascii="Times New Roman" w:eastAsia="Times New Roman" w:hAnsi="Times New Roman" w:cs="Times New Roman"/>
          <w:lang w:eastAsia="ru-RU"/>
        </w:rPr>
        <w:t xml:space="preserve">ого </w:t>
      </w:r>
      <w:r w:rsidRPr="000158A9">
        <w:rPr>
          <w:rFonts w:ascii="Times New Roman" w:eastAsia="Times New Roman" w:hAnsi="Times New Roman" w:cs="Times New Roman"/>
          <w:lang w:eastAsia="ru-RU"/>
        </w:rPr>
        <w:t>проект</w:t>
      </w:r>
      <w:r w:rsidR="00691A72">
        <w:rPr>
          <w:rFonts w:ascii="Times New Roman" w:eastAsia="Times New Roman" w:hAnsi="Times New Roman" w:cs="Times New Roman"/>
          <w:lang w:eastAsia="ru-RU"/>
        </w:rPr>
        <w:t>а</w:t>
      </w:r>
      <w:r w:rsidRPr="000158A9">
        <w:rPr>
          <w:rFonts w:ascii="Times New Roman" w:eastAsia="Times New Roman" w:hAnsi="Times New Roman" w:cs="Times New Roman"/>
          <w:lang w:eastAsia="ru-RU"/>
        </w:rPr>
        <w:t xml:space="preserve"> по обустройству трубчатого колодца в </w:t>
      </w:r>
      <w:proofErr w:type="spellStart"/>
      <w:r w:rsidRPr="000158A9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Pr="000158A9">
        <w:rPr>
          <w:rFonts w:ascii="Times New Roman" w:eastAsia="Times New Roman" w:hAnsi="Times New Roman" w:cs="Times New Roman"/>
          <w:lang w:eastAsia="ru-RU"/>
        </w:rPr>
        <w:t>.</w:t>
      </w:r>
      <w:r w:rsidR="00691A72">
        <w:rPr>
          <w:rFonts w:ascii="Times New Roman" w:eastAsia="Times New Roman" w:hAnsi="Times New Roman" w:cs="Times New Roman"/>
          <w:lang w:eastAsia="ru-RU"/>
        </w:rPr>
        <w:t>Ё</w:t>
      </w:r>
      <w:proofErr w:type="gramEnd"/>
      <w:r w:rsidRPr="000158A9">
        <w:rPr>
          <w:rFonts w:ascii="Times New Roman" w:eastAsia="Times New Roman" w:hAnsi="Times New Roman" w:cs="Times New Roman"/>
          <w:lang w:eastAsia="ru-RU"/>
        </w:rPr>
        <w:t>льбаза</w:t>
      </w:r>
      <w:proofErr w:type="spellEnd"/>
      <w:r w:rsidR="00691A72">
        <w:rPr>
          <w:rFonts w:ascii="Times New Roman" w:eastAsia="Times New Roman" w:hAnsi="Times New Roman" w:cs="Times New Roman"/>
          <w:lang w:eastAsia="ru-RU"/>
        </w:rPr>
        <w:t>.</w:t>
      </w:r>
    </w:p>
    <w:p w:rsidR="00060C78" w:rsidRPr="00B107A6" w:rsidRDefault="006C28D1" w:rsidP="007736D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E8510D" w:rsidRPr="00B107A6">
        <w:rPr>
          <w:rFonts w:ascii="Times New Roman" w:eastAsia="Times New Roman" w:hAnsi="Times New Roman" w:cs="Times New Roman"/>
          <w:lang w:eastAsia="ru-RU"/>
        </w:rPr>
        <w:t xml:space="preserve">подразделу </w:t>
      </w:r>
      <w:r w:rsidR="00E8510D" w:rsidRPr="00B107A6">
        <w:rPr>
          <w:rFonts w:ascii="Times New Roman" w:eastAsia="Times New Roman" w:hAnsi="Times New Roman" w:cs="Times New Roman"/>
          <w:i/>
          <w:lang w:eastAsia="ru-RU"/>
        </w:rPr>
        <w:t>0503 «Благоустройство»</w:t>
      </w:r>
      <w:r w:rsidR="00E8510D" w:rsidRPr="00B107A6">
        <w:rPr>
          <w:rFonts w:ascii="Times New Roman" w:eastAsia="Times New Roman" w:hAnsi="Times New Roman" w:cs="Times New Roman"/>
          <w:lang w:eastAsia="ru-RU"/>
        </w:rPr>
        <w:t xml:space="preserve"> кассовые расходы </w:t>
      </w:r>
      <w:r w:rsidR="002934D2">
        <w:rPr>
          <w:rFonts w:ascii="Times New Roman" w:eastAsia="Times New Roman" w:hAnsi="Times New Roman" w:cs="Times New Roman"/>
          <w:lang w:eastAsia="ru-RU"/>
        </w:rPr>
        <w:t>в размере 2</w:t>
      </w:r>
      <w:r w:rsidR="00691A72">
        <w:rPr>
          <w:rFonts w:ascii="Times New Roman" w:eastAsia="Times New Roman" w:hAnsi="Times New Roman" w:cs="Times New Roman"/>
          <w:lang w:eastAsia="ru-RU"/>
        </w:rPr>
        <w:t> </w:t>
      </w:r>
      <w:r w:rsidR="002934D2">
        <w:rPr>
          <w:rFonts w:ascii="Times New Roman" w:eastAsia="Times New Roman" w:hAnsi="Times New Roman" w:cs="Times New Roman"/>
          <w:lang w:eastAsia="ru-RU"/>
        </w:rPr>
        <w:t>5</w:t>
      </w:r>
      <w:r w:rsidR="00691A72">
        <w:rPr>
          <w:rFonts w:ascii="Times New Roman" w:eastAsia="Times New Roman" w:hAnsi="Times New Roman" w:cs="Times New Roman"/>
          <w:lang w:eastAsia="ru-RU"/>
        </w:rPr>
        <w:t xml:space="preserve">60 452,60 </w:t>
      </w:r>
      <w:r w:rsidR="002934D2">
        <w:rPr>
          <w:rFonts w:ascii="Times New Roman" w:eastAsia="Times New Roman" w:hAnsi="Times New Roman" w:cs="Times New Roman"/>
          <w:lang w:eastAsia="ru-RU"/>
        </w:rPr>
        <w:t>рубл</w:t>
      </w:r>
      <w:r w:rsidR="00691A72">
        <w:rPr>
          <w:rFonts w:ascii="Times New Roman" w:eastAsia="Times New Roman" w:hAnsi="Times New Roman" w:cs="Times New Roman"/>
          <w:lang w:eastAsia="ru-RU"/>
        </w:rPr>
        <w:t>я</w:t>
      </w:r>
      <w:r w:rsidR="002934D2">
        <w:rPr>
          <w:rFonts w:ascii="Times New Roman" w:eastAsia="Times New Roman" w:hAnsi="Times New Roman" w:cs="Times New Roman"/>
          <w:lang w:eastAsia="ru-RU"/>
        </w:rPr>
        <w:t xml:space="preserve"> </w:t>
      </w:r>
      <w:r w:rsidR="00377614" w:rsidRPr="00B107A6">
        <w:rPr>
          <w:rFonts w:ascii="Times New Roman" w:eastAsia="Times New Roman" w:hAnsi="Times New Roman" w:cs="Times New Roman"/>
          <w:lang w:eastAsia="ru-RU"/>
        </w:rPr>
        <w:t>направлены на</w:t>
      </w:r>
      <w:r w:rsidR="007736D2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64365C" w:rsidRPr="0064365C">
        <w:rPr>
          <w:rFonts w:ascii="Times New Roman" w:eastAsia="Times New Roman" w:hAnsi="Times New Roman" w:cs="Times New Roman"/>
          <w:lang w:eastAsia="ru-RU"/>
        </w:rPr>
        <w:t>прочие мероприя</w:t>
      </w:r>
      <w:r w:rsidR="0064365C">
        <w:rPr>
          <w:rFonts w:ascii="Times New Roman" w:eastAsia="Times New Roman" w:hAnsi="Times New Roman" w:cs="Times New Roman"/>
          <w:lang w:eastAsia="ru-RU"/>
        </w:rPr>
        <w:t>тия по благоустройству поселения,</w:t>
      </w:r>
      <w:r w:rsidR="0064365C" w:rsidRPr="0064365C">
        <w:rPr>
          <w:rFonts w:ascii="Times New Roman" w:eastAsia="Times New Roman" w:hAnsi="Times New Roman" w:cs="Times New Roman"/>
          <w:lang w:eastAsia="ru-RU"/>
        </w:rPr>
        <w:t xml:space="preserve"> текущий ремонт и содержание сетей уличного освещения в границах поселения</w:t>
      </w:r>
      <w:r w:rsidR="0064365C">
        <w:rPr>
          <w:rFonts w:ascii="Times New Roman" w:eastAsia="Times New Roman" w:hAnsi="Times New Roman" w:cs="Times New Roman"/>
          <w:lang w:eastAsia="ru-RU"/>
        </w:rPr>
        <w:t>,</w:t>
      </w:r>
      <w:r w:rsidR="0064365C" w:rsidRPr="0064365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4365C">
        <w:rPr>
          <w:rFonts w:ascii="Times New Roman" w:eastAsia="Times New Roman" w:hAnsi="Times New Roman" w:cs="Times New Roman"/>
          <w:lang w:eastAsia="ru-RU"/>
        </w:rPr>
        <w:t>оплату</w:t>
      </w:r>
      <w:r w:rsidR="0064365C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060C78" w:rsidRPr="00B107A6">
        <w:rPr>
          <w:rFonts w:ascii="Times New Roman" w:eastAsia="Times New Roman" w:hAnsi="Times New Roman" w:cs="Times New Roman"/>
          <w:lang w:eastAsia="ru-RU"/>
        </w:rPr>
        <w:t>договоров энергоснабжения сетей уличного освещения в границах поселения</w:t>
      </w:r>
      <w:r w:rsidR="0064365C">
        <w:rPr>
          <w:rFonts w:ascii="Times New Roman" w:eastAsia="Times New Roman" w:hAnsi="Times New Roman" w:cs="Times New Roman"/>
          <w:lang w:eastAsia="ru-RU"/>
        </w:rPr>
        <w:t xml:space="preserve">, содержание мест накопления ТКО, </w:t>
      </w:r>
      <w:r w:rsidR="00A876C0" w:rsidRPr="00A876C0">
        <w:rPr>
          <w:rFonts w:ascii="Times New Roman" w:eastAsia="Times New Roman" w:hAnsi="Times New Roman" w:cs="Times New Roman"/>
          <w:lang w:eastAsia="ru-RU"/>
        </w:rPr>
        <w:t xml:space="preserve">выполнение дератизационных мероприятий по </w:t>
      </w:r>
      <w:r w:rsidR="00A876C0" w:rsidRPr="00A876C0">
        <w:rPr>
          <w:rFonts w:ascii="Times New Roman" w:eastAsia="Times New Roman" w:hAnsi="Times New Roman" w:cs="Times New Roman"/>
          <w:lang w:eastAsia="ru-RU"/>
        </w:rPr>
        <w:lastRenderedPageBreak/>
        <w:t>профилактике геморрагической лихорадки и профилактических мероприятий по уничтожению иксодового (энцефалитного) клеща на территории кладбищ</w:t>
      </w:r>
      <w:r w:rsidR="00F6618B">
        <w:rPr>
          <w:rFonts w:ascii="Times New Roman" w:eastAsia="Times New Roman" w:hAnsi="Times New Roman" w:cs="Times New Roman"/>
          <w:lang w:eastAsia="ru-RU"/>
        </w:rPr>
        <w:t>а</w:t>
      </w:r>
      <w:proofErr w:type="gramEnd"/>
      <w:r w:rsidR="004347FE">
        <w:rPr>
          <w:rFonts w:ascii="Times New Roman" w:eastAsia="Times New Roman" w:hAnsi="Times New Roman" w:cs="Times New Roman"/>
          <w:lang w:eastAsia="ru-RU"/>
        </w:rPr>
        <w:t>,</w:t>
      </w:r>
      <w:r w:rsidR="004347FE" w:rsidRPr="004347FE">
        <w:rPr>
          <w:rFonts w:ascii="Times New Roman" w:eastAsia="Times New Roman" w:hAnsi="Times New Roman" w:cs="Times New Roman"/>
          <w:lang w:eastAsia="ru-RU"/>
        </w:rPr>
        <w:t xml:space="preserve"> на реализацию народных проектов по ремонт</w:t>
      </w:r>
      <w:r w:rsidR="00691A72">
        <w:rPr>
          <w:rFonts w:ascii="Times New Roman" w:eastAsia="Times New Roman" w:hAnsi="Times New Roman" w:cs="Times New Roman"/>
          <w:lang w:eastAsia="ru-RU"/>
        </w:rPr>
        <w:t>у</w:t>
      </w:r>
      <w:r w:rsidR="004347FE" w:rsidRPr="004347FE">
        <w:rPr>
          <w:rFonts w:ascii="Times New Roman" w:eastAsia="Times New Roman" w:hAnsi="Times New Roman" w:cs="Times New Roman"/>
          <w:lang w:eastAsia="ru-RU"/>
        </w:rPr>
        <w:t xml:space="preserve"> дороги в </w:t>
      </w:r>
      <w:proofErr w:type="spellStart"/>
      <w:r w:rsidR="004347FE" w:rsidRPr="004347FE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="004347FE" w:rsidRPr="004347FE">
        <w:rPr>
          <w:rFonts w:ascii="Times New Roman" w:eastAsia="Times New Roman" w:hAnsi="Times New Roman" w:cs="Times New Roman"/>
          <w:lang w:eastAsia="ru-RU"/>
        </w:rPr>
        <w:t>.Я</w:t>
      </w:r>
      <w:proofErr w:type="gramEnd"/>
      <w:r w:rsidR="004347FE" w:rsidRPr="004347FE">
        <w:rPr>
          <w:rFonts w:ascii="Times New Roman" w:eastAsia="Times New Roman" w:hAnsi="Times New Roman" w:cs="Times New Roman"/>
          <w:lang w:eastAsia="ru-RU"/>
        </w:rPr>
        <w:t>гдор</w:t>
      </w:r>
      <w:proofErr w:type="spellEnd"/>
      <w:r w:rsidR="004347FE" w:rsidRPr="004347FE">
        <w:rPr>
          <w:rFonts w:ascii="Times New Roman" w:eastAsia="Times New Roman" w:hAnsi="Times New Roman" w:cs="Times New Roman"/>
          <w:lang w:eastAsia="ru-RU"/>
        </w:rPr>
        <w:t xml:space="preserve"> и обустройству деревянного моста,</w:t>
      </w:r>
      <w:r w:rsidR="004347FE">
        <w:rPr>
          <w:rFonts w:ascii="Times New Roman" w:eastAsia="Times New Roman" w:hAnsi="Times New Roman" w:cs="Times New Roman"/>
          <w:lang w:eastAsia="ru-RU"/>
        </w:rPr>
        <w:t xml:space="preserve"> проходящего через ручей </w:t>
      </w:r>
      <w:proofErr w:type="spellStart"/>
      <w:r w:rsidR="004347FE">
        <w:rPr>
          <w:rFonts w:ascii="Times New Roman" w:eastAsia="Times New Roman" w:hAnsi="Times New Roman" w:cs="Times New Roman"/>
          <w:lang w:eastAsia="ru-RU"/>
        </w:rPr>
        <w:t>Ёльшор</w:t>
      </w:r>
      <w:proofErr w:type="spellEnd"/>
      <w:r w:rsidR="004347FE">
        <w:rPr>
          <w:rFonts w:ascii="Times New Roman" w:eastAsia="Times New Roman" w:hAnsi="Times New Roman" w:cs="Times New Roman"/>
          <w:lang w:eastAsia="ru-RU"/>
        </w:rPr>
        <w:t xml:space="preserve">, </w:t>
      </w:r>
      <w:r w:rsidR="004347FE" w:rsidRPr="004347FE">
        <w:rPr>
          <w:rFonts w:ascii="Times New Roman" w:eastAsia="Times New Roman" w:hAnsi="Times New Roman" w:cs="Times New Roman"/>
          <w:lang w:eastAsia="ru-RU"/>
        </w:rPr>
        <w:t>организаци</w:t>
      </w:r>
      <w:r w:rsidR="004347FE">
        <w:rPr>
          <w:rFonts w:ascii="Times New Roman" w:eastAsia="Times New Roman" w:hAnsi="Times New Roman" w:cs="Times New Roman"/>
          <w:lang w:eastAsia="ru-RU"/>
        </w:rPr>
        <w:t>ю</w:t>
      </w:r>
      <w:r w:rsidR="004347FE" w:rsidRPr="004347FE">
        <w:rPr>
          <w:rFonts w:ascii="Times New Roman" w:eastAsia="Times New Roman" w:hAnsi="Times New Roman" w:cs="Times New Roman"/>
          <w:lang w:eastAsia="ru-RU"/>
        </w:rPr>
        <w:t xml:space="preserve"> в границах поселения водоснабжения населения</w:t>
      </w:r>
      <w:r w:rsidR="00821137">
        <w:rPr>
          <w:rFonts w:ascii="Times New Roman" w:eastAsia="Times New Roman" w:hAnsi="Times New Roman" w:cs="Times New Roman"/>
          <w:lang w:eastAsia="ru-RU"/>
        </w:rPr>
        <w:t>.</w:t>
      </w:r>
    </w:p>
    <w:p w:rsidR="00377614" w:rsidRPr="00B107A6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7614" w:rsidRPr="00B107A6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«Социальная политика»</w:t>
      </w:r>
    </w:p>
    <w:p w:rsidR="007736D2" w:rsidRPr="00B107A6" w:rsidRDefault="007736D2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63EB">
        <w:rPr>
          <w:rFonts w:ascii="Times New Roman" w:eastAsia="Times New Roman" w:hAnsi="Times New Roman" w:cs="Times New Roman"/>
          <w:lang w:eastAsia="ru-RU"/>
        </w:rPr>
        <w:t xml:space="preserve">Бюджетные назначения по разделу утверждены в сумме </w:t>
      </w:r>
      <w:r w:rsidR="00691A72">
        <w:rPr>
          <w:rFonts w:ascii="Times New Roman" w:eastAsia="Times New Roman" w:hAnsi="Times New Roman" w:cs="Times New Roman"/>
          <w:lang w:eastAsia="ru-RU"/>
        </w:rPr>
        <w:t xml:space="preserve">639 151,32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 w:rsidR="00691A72">
        <w:rPr>
          <w:rFonts w:ascii="Times New Roman" w:eastAsia="Times New Roman" w:hAnsi="Times New Roman" w:cs="Times New Roman"/>
          <w:lang w:eastAsia="ru-RU"/>
        </w:rPr>
        <w:t>ь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 и исполнены в </w:t>
      </w:r>
      <w:r w:rsidR="00691A72">
        <w:rPr>
          <w:rFonts w:ascii="Times New Roman" w:eastAsia="Times New Roman" w:hAnsi="Times New Roman" w:cs="Times New Roman"/>
          <w:lang w:eastAsia="ru-RU"/>
        </w:rPr>
        <w:t>полном объеме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>Д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оля расходов по данному разделу составляет </w:t>
      </w:r>
      <w:r w:rsidR="00691A72">
        <w:rPr>
          <w:rFonts w:ascii="Times New Roman" w:eastAsia="Times New Roman" w:hAnsi="Times New Roman" w:cs="Times New Roman"/>
          <w:lang w:eastAsia="ru-RU"/>
        </w:rPr>
        <w:t>6,00</w:t>
      </w:r>
      <w:r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</w:t>
      </w:r>
      <w:r>
        <w:rPr>
          <w:rFonts w:ascii="Times New Roman" w:eastAsia="Times New Roman" w:hAnsi="Times New Roman" w:cs="Times New Roman"/>
          <w:lang w:eastAsia="ru-RU"/>
        </w:rPr>
        <w:t xml:space="preserve"> 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</w:t>
      </w:r>
      <w:r w:rsidR="00F6618B">
        <w:rPr>
          <w:rFonts w:ascii="Times New Roman" w:eastAsia="Times New Roman" w:hAnsi="Times New Roman" w:cs="Times New Roman"/>
          <w:lang w:eastAsia="ru-RU"/>
        </w:rPr>
        <w:t>увеличилось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691A72">
        <w:rPr>
          <w:rFonts w:ascii="Times New Roman" w:eastAsia="Times New Roman" w:hAnsi="Times New Roman" w:cs="Times New Roman"/>
          <w:lang w:eastAsia="ru-RU"/>
        </w:rPr>
        <w:t xml:space="preserve">68 382,36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691A72">
        <w:rPr>
          <w:rFonts w:ascii="Times New Roman" w:eastAsia="Times New Roman" w:hAnsi="Times New Roman" w:cs="Times New Roman"/>
          <w:lang w:eastAsia="ru-RU"/>
        </w:rPr>
        <w:t>я</w:t>
      </w:r>
      <w:r w:rsidR="00F6618B" w:rsidRPr="00F6618B">
        <w:t xml:space="preserve"> </w:t>
      </w:r>
      <w:r w:rsidR="00F6618B" w:rsidRPr="00F6618B">
        <w:rPr>
          <w:rFonts w:ascii="Times New Roman" w:eastAsia="Times New Roman" w:hAnsi="Times New Roman" w:cs="Times New Roman"/>
          <w:lang w:eastAsia="ru-RU"/>
        </w:rPr>
        <w:t>в связи с индексацией выплат с января 2024 года</w:t>
      </w:r>
      <w:r w:rsidR="00691A72">
        <w:rPr>
          <w:rFonts w:ascii="Times New Roman" w:eastAsia="Times New Roman" w:hAnsi="Times New Roman" w:cs="Times New Roman"/>
          <w:lang w:eastAsia="ru-RU"/>
        </w:rPr>
        <w:t xml:space="preserve"> и выплатой задолженности за 2023 год в размере 18 000,00 рублей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1034C9" w:rsidRDefault="001034C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CE" w:rsidRPr="00B107A6" w:rsidRDefault="00782CA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1001 «Пенсионное обеспечение»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денежные средства направлены на выплаты дополнительного ежемесячного обеспечения к пенсии муниципального служащего.</w:t>
      </w:r>
    </w:p>
    <w:p w:rsidR="003B1E49" w:rsidRPr="00B107A6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Использование резервного фонда</w:t>
      </w:r>
    </w:p>
    <w:p w:rsidR="0036551A" w:rsidRP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617DAE" w:rsidRPr="00B107A6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за счет бюджетных ассигнований резервного фонда </w:t>
      </w:r>
      <w:r w:rsidR="0036551A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36551A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691A72">
        <w:rPr>
          <w:rFonts w:ascii="Times New Roman" w:eastAsia="Times New Roman" w:hAnsi="Times New Roman" w:cs="Times New Roman"/>
          <w:lang w:eastAsia="ru-RU"/>
        </w:rPr>
        <w:t>у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не производились.</w:t>
      </w:r>
    </w:p>
    <w:p w:rsidR="0036551A" w:rsidRDefault="0036551A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36551A" w:rsidRP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Реализация проектов</w:t>
      </w:r>
    </w:p>
    <w:p w:rsidR="00546CCA" w:rsidRPr="00B107A6" w:rsidRDefault="00A32846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2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>02</w:t>
      </w:r>
      <w:r w:rsidR="0036551A">
        <w:rPr>
          <w:rFonts w:ascii="Times New Roman" w:eastAsia="Times New Roman" w:hAnsi="Times New Roman" w:cs="Times New Roman"/>
          <w:lang w:eastAsia="ru-RU"/>
        </w:rPr>
        <w:t>4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691A72">
        <w:rPr>
          <w:rFonts w:ascii="Times New Roman" w:eastAsia="Times New Roman" w:hAnsi="Times New Roman" w:cs="Times New Roman"/>
          <w:lang w:eastAsia="ru-RU"/>
        </w:rPr>
        <w:t>у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 xml:space="preserve"> на территории сельского поселения «Чухлэм» органами территориального общественного самоуправления проекты не реализовывались.</w:t>
      </w:r>
    </w:p>
    <w:p w:rsidR="0036551A" w:rsidRPr="00B107A6" w:rsidRDefault="00A32846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202</w:t>
      </w:r>
      <w:r w:rsidR="0036551A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 xml:space="preserve"> году </w:t>
      </w:r>
      <w:r w:rsidR="0036551A" w:rsidRPr="00B107A6">
        <w:rPr>
          <w:rFonts w:ascii="Times New Roman" w:eastAsia="Times New Roman" w:hAnsi="Times New Roman" w:cs="Times New Roman"/>
          <w:lang w:eastAsia="ru-RU"/>
        </w:rPr>
        <w:t>реализ</w:t>
      </w:r>
      <w:r w:rsidR="00691A72">
        <w:rPr>
          <w:rFonts w:ascii="Times New Roman" w:eastAsia="Times New Roman" w:hAnsi="Times New Roman" w:cs="Times New Roman"/>
          <w:lang w:eastAsia="ru-RU"/>
        </w:rPr>
        <w:t xml:space="preserve">ованы </w:t>
      </w:r>
      <w:r w:rsidR="0036551A" w:rsidRPr="00B107A6">
        <w:rPr>
          <w:rFonts w:ascii="Times New Roman" w:eastAsia="Times New Roman" w:hAnsi="Times New Roman" w:cs="Times New Roman"/>
          <w:lang w:eastAsia="ru-RU"/>
        </w:rPr>
        <w:t>народн</w:t>
      </w:r>
      <w:r w:rsidR="0036551A">
        <w:rPr>
          <w:rFonts w:ascii="Times New Roman" w:eastAsia="Times New Roman" w:hAnsi="Times New Roman" w:cs="Times New Roman"/>
          <w:lang w:eastAsia="ru-RU"/>
        </w:rPr>
        <w:t>ы</w:t>
      </w:r>
      <w:r w:rsidR="00C92E39">
        <w:rPr>
          <w:rFonts w:ascii="Times New Roman" w:eastAsia="Times New Roman" w:hAnsi="Times New Roman" w:cs="Times New Roman"/>
          <w:lang w:eastAsia="ru-RU"/>
        </w:rPr>
        <w:t>е</w:t>
      </w:r>
      <w:r w:rsidR="0036551A">
        <w:rPr>
          <w:rFonts w:ascii="Times New Roman" w:eastAsia="Times New Roman" w:hAnsi="Times New Roman" w:cs="Times New Roman"/>
          <w:lang w:eastAsia="ru-RU"/>
        </w:rPr>
        <w:t xml:space="preserve"> </w:t>
      </w:r>
      <w:r w:rsidR="0036551A" w:rsidRPr="00B107A6">
        <w:rPr>
          <w:rFonts w:ascii="Times New Roman" w:eastAsia="Times New Roman" w:hAnsi="Times New Roman" w:cs="Times New Roman"/>
          <w:lang w:eastAsia="ru-RU"/>
        </w:rPr>
        <w:t>проект</w:t>
      </w:r>
      <w:r w:rsidR="0036551A">
        <w:rPr>
          <w:rFonts w:ascii="Times New Roman" w:eastAsia="Times New Roman" w:hAnsi="Times New Roman" w:cs="Times New Roman"/>
          <w:lang w:eastAsia="ru-RU"/>
        </w:rPr>
        <w:t>ов</w:t>
      </w:r>
      <w:r w:rsidR="0036551A" w:rsidRPr="00B107A6">
        <w:rPr>
          <w:rFonts w:ascii="Times New Roman" w:eastAsia="Times New Roman" w:hAnsi="Times New Roman" w:cs="Times New Roman"/>
          <w:lang w:eastAsia="ru-RU"/>
        </w:rPr>
        <w:t xml:space="preserve"> по обустройству трубчат</w:t>
      </w:r>
      <w:r w:rsidR="0036551A">
        <w:rPr>
          <w:rFonts w:ascii="Times New Roman" w:eastAsia="Times New Roman" w:hAnsi="Times New Roman" w:cs="Times New Roman"/>
          <w:lang w:eastAsia="ru-RU"/>
        </w:rPr>
        <w:t>ого к</w:t>
      </w:r>
      <w:r w:rsidR="0036551A" w:rsidRPr="00B107A6">
        <w:rPr>
          <w:rFonts w:ascii="Times New Roman" w:eastAsia="Times New Roman" w:hAnsi="Times New Roman" w:cs="Times New Roman"/>
          <w:lang w:eastAsia="ru-RU"/>
        </w:rPr>
        <w:t>олодц</w:t>
      </w:r>
      <w:r w:rsidR="0036551A">
        <w:rPr>
          <w:rFonts w:ascii="Times New Roman" w:eastAsia="Times New Roman" w:hAnsi="Times New Roman" w:cs="Times New Roman"/>
          <w:lang w:eastAsia="ru-RU"/>
        </w:rPr>
        <w:t xml:space="preserve">а в </w:t>
      </w:r>
      <w:proofErr w:type="spellStart"/>
      <w:r w:rsidR="0036551A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="0036551A">
        <w:rPr>
          <w:rFonts w:ascii="Times New Roman" w:eastAsia="Times New Roman" w:hAnsi="Times New Roman" w:cs="Times New Roman"/>
          <w:lang w:eastAsia="ru-RU"/>
        </w:rPr>
        <w:t>.Е</w:t>
      </w:r>
      <w:proofErr w:type="gramEnd"/>
      <w:r w:rsidR="0036551A">
        <w:rPr>
          <w:rFonts w:ascii="Times New Roman" w:eastAsia="Times New Roman" w:hAnsi="Times New Roman" w:cs="Times New Roman"/>
          <w:lang w:eastAsia="ru-RU"/>
        </w:rPr>
        <w:t>льбаза</w:t>
      </w:r>
      <w:proofErr w:type="spellEnd"/>
      <w:r w:rsidR="00F6618B">
        <w:rPr>
          <w:rFonts w:ascii="Times New Roman" w:eastAsia="Times New Roman" w:hAnsi="Times New Roman" w:cs="Times New Roman"/>
          <w:lang w:eastAsia="ru-RU"/>
        </w:rPr>
        <w:t>,</w:t>
      </w:r>
      <w:r w:rsidR="0036551A">
        <w:rPr>
          <w:rFonts w:ascii="Times New Roman" w:eastAsia="Times New Roman" w:hAnsi="Times New Roman" w:cs="Times New Roman"/>
          <w:lang w:eastAsia="ru-RU"/>
        </w:rPr>
        <w:t xml:space="preserve"> ремонт дороги в </w:t>
      </w:r>
      <w:proofErr w:type="spellStart"/>
      <w:r w:rsidR="0036551A">
        <w:rPr>
          <w:rFonts w:ascii="Times New Roman" w:eastAsia="Times New Roman" w:hAnsi="Times New Roman" w:cs="Times New Roman"/>
          <w:lang w:eastAsia="ru-RU"/>
        </w:rPr>
        <w:t>д.Ягдор</w:t>
      </w:r>
      <w:proofErr w:type="spellEnd"/>
      <w:r w:rsidR="00F6618B">
        <w:rPr>
          <w:rFonts w:ascii="Times New Roman" w:eastAsia="Times New Roman" w:hAnsi="Times New Roman" w:cs="Times New Roman"/>
          <w:lang w:eastAsia="ru-RU"/>
        </w:rPr>
        <w:t xml:space="preserve"> и обустройство деревянного моста через ручей </w:t>
      </w:r>
      <w:proofErr w:type="spellStart"/>
      <w:r w:rsidR="00F6618B">
        <w:rPr>
          <w:rFonts w:ascii="Times New Roman" w:eastAsia="Times New Roman" w:hAnsi="Times New Roman" w:cs="Times New Roman"/>
          <w:lang w:eastAsia="ru-RU"/>
        </w:rPr>
        <w:t>Ёльшор</w:t>
      </w:r>
      <w:proofErr w:type="spellEnd"/>
      <w:r w:rsidR="0036551A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A32846" w:rsidRPr="00B107A6" w:rsidRDefault="00A32846" w:rsidP="00A32846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04017" w:rsidRPr="00B107A6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B107A6">
        <w:rPr>
          <w:rFonts w:ascii="Times New Roman" w:eastAsia="Calibri" w:hAnsi="Times New Roman" w:cs="Times New Roman"/>
          <w:b/>
          <w:lang w:val="en-US"/>
        </w:rPr>
        <w:t>III</w:t>
      </w:r>
      <w:r w:rsidRPr="00B107A6">
        <w:rPr>
          <w:rFonts w:ascii="Times New Roman" w:eastAsia="Calibri" w:hAnsi="Times New Roman" w:cs="Times New Roman"/>
          <w:b/>
        </w:rPr>
        <w:t>. ДЕФИЦИТ (ПРОФИЦИТ)</w:t>
      </w:r>
    </w:p>
    <w:p w:rsidR="00C04017" w:rsidRPr="00B107A6" w:rsidRDefault="00513E42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513E42">
        <w:rPr>
          <w:rFonts w:ascii="Times New Roman" w:eastAsia="Calibri" w:hAnsi="Times New Roman" w:cs="Times New Roman"/>
        </w:rPr>
        <w:t>По итогам исполнения бюджета сельского поселения за 202</w:t>
      </w:r>
      <w:r w:rsidR="0036551A">
        <w:rPr>
          <w:rFonts w:ascii="Times New Roman" w:eastAsia="Calibri" w:hAnsi="Times New Roman" w:cs="Times New Roman"/>
        </w:rPr>
        <w:t>4</w:t>
      </w:r>
      <w:r w:rsidRPr="00513E42">
        <w:rPr>
          <w:rFonts w:ascii="Times New Roman" w:eastAsia="Calibri" w:hAnsi="Times New Roman" w:cs="Times New Roman"/>
        </w:rPr>
        <w:t xml:space="preserve"> год сложился профицит в размере </w:t>
      </w:r>
      <w:r w:rsidR="00691A72">
        <w:rPr>
          <w:rFonts w:ascii="Times New Roman" w:eastAsia="Calibri" w:hAnsi="Times New Roman" w:cs="Times New Roman"/>
        </w:rPr>
        <w:t xml:space="preserve">305 212,58 </w:t>
      </w:r>
      <w:r w:rsidR="0036551A">
        <w:rPr>
          <w:rFonts w:ascii="Times New Roman" w:eastAsia="Calibri" w:hAnsi="Times New Roman" w:cs="Times New Roman"/>
        </w:rPr>
        <w:t>рублей</w:t>
      </w:r>
      <w:r w:rsidR="00395297">
        <w:rPr>
          <w:rFonts w:ascii="Times New Roman" w:eastAsia="Calibri" w:hAnsi="Times New Roman" w:cs="Times New Roman"/>
        </w:rPr>
        <w:t xml:space="preserve"> при утвержденном дефиците 17 531,82 рубль</w:t>
      </w:r>
      <w:r>
        <w:rPr>
          <w:rFonts w:ascii="Times New Roman" w:eastAsia="Calibri" w:hAnsi="Times New Roman" w:cs="Times New Roman"/>
        </w:rPr>
        <w:t>.</w:t>
      </w:r>
      <w:r w:rsidRPr="00513E42"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>За аналогичный период 202</w:t>
      </w:r>
      <w:r w:rsidR="0036551A">
        <w:rPr>
          <w:rFonts w:ascii="Times New Roman" w:eastAsia="Calibri" w:hAnsi="Times New Roman" w:cs="Times New Roman"/>
        </w:rPr>
        <w:t>3</w:t>
      </w:r>
      <w:r w:rsidRPr="00B107A6">
        <w:rPr>
          <w:rFonts w:ascii="Times New Roman" w:eastAsia="Calibri" w:hAnsi="Times New Roman" w:cs="Times New Roman"/>
        </w:rPr>
        <w:t xml:space="preserve"> года бюджет сельского поселения исполнен с </w:t>
      </w:r>
      <w:r w:rsidR="00C92E39">
        <w:rPr>
          <w:rFonts w:ascii="Times New Roman" w:eastAsia="Calibri" w:hAnsi="Times New Roman" w:cs="Times New Roman"/>
        </w:rPr>
        <w:t>де</w:t>
      </w:r>
      <w:r>
        <w:rPr>
          <w:rFonts w:ascii="Times New Roman" w:eastAsia="Calibri" w:hAnsi="Times New Roman" w:cs="Times New Roman"/>
        </w:rPr>
        <w:t xml:space="preserve">фицитом </w:t>
      </w:r>
      <w:r w:rsidRPr="00B107A6">
        <w:rPr>
          <w:rFonts w:ascii="Times New Roman" w:eastAsia="Calibri" w:hAnsi="Times New Roman" w:cs="Times New Roman"/>
        </w:rPr>
        <w:t xml:space="preserve">в размере </w:t>
      </w:r>
      <w:r w:rsidR="00395297">
        <w:rPr>
          <w:rFonts w:ascii="Times New Roman" w:eastAsia="Calibri" w:hAnsi="Times New Roman" w:cs="Times New Roman"/>
        </w:rPr>
        <w:t xml:space="preserve">269 752,87 </w:t>
      </w:r>
      <w:r w:rsidRPr="00513E42">
        <w:rPr>
          <w:rFonts w:ascii="Times New Roman" w:eastAsia="Calibri" w:hAnsi="Times New Roman" w:cs="Times New Roman"/>
        </w:rPr>
        <w:t>рубля.</w:t>
      </w:r>
      <w:r>
        <w:rPr>
          <w:rFonts w:ascii="Times New Roman" w:eastAsia="Calibri" w:hAnsi="Times New Roman" w:cs="Times New Roman"/>
        </w:rPr>
        <w:t xml:space="preserve"> </w:t>
      </w:r>
      <w:r w:rsidR="00DE6D1C" w:rsidRPr="00B107A6">
        <w:rPr>
          <w:rFonts w:ascii="Times New Roman" w:eastAsia="Calibri" w:hAnsi="Times New Roman" w:cs="Times New Roman"/>
        </w:rPr>
        <w:t xml:space="preserve"> </w:t>
      </w:r>
    </w:p>
    <w:p w:rsidR="00DE6D1C" w:rsidRPr="00B107A6" w:rsidRDefault="00DE6D1C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1034C9" w:rsidRPr="00B107A6" w:rsidRDefault="001034C9" w:rsidP="001034C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>Остаток денежных средств на лицевом счете бюджета сельского «</w:t>
      </w:r>
      <w:proofErr w:type="spellStart"/>
      <w:r w:rsidRPr="00B107A6">
        <w:rPr>
          <w:rFonts w:ascii="Times New Roman" w:eastAsia="Calibri" w:hAnsi="Times New Roman" w:cs="Times New Roman"/>
        </w:rPr>
        <w:t>Чухлэм</w:t>
      </w:r>
      <w:proofErr w:type="spellEnd"/>
      <w:r w:rsidRPr="00B107A6">
        <w:rPr>
          <w:rFonts w:ascii="Times New Roman" w:eastAsia="Calibri" w:hAnsi="Times New Roman" w:cs="Times New Roman"/>
        </w:rPr>
        <w:t xml:space="preserve">» по состоянию </w:t>
      </w:r>
      <w:proofErr w:type="gramStart"/>
      <w:r w:rsidRPr="00B107A6">
        <w:rPr>
          <w:rFonts w:ascii="Times New Roman" w:eastAsia="Calibri" w:hAnsi="Times New Roman" w:cs="Times New Roman"/>
        </w:rPr>
        <w:t>на</w:t>
      </w:r>
      <w:proofErr w:type="gramEnd"/>
      <w:r w:rsidRPr="00B107A6">
        <w:rPr>
          <w:rFonts w:ascii="Times New Roman" w:eastAsia="Calibri" w:hAnsi="Times New Roman" w:cs="Times New Roman"/>
        </w:rPr>
        <w:t>:</w:t>
      </w:r>
    </w:p>
    <w:p w:rsidR="001034C9" w:rsidRPr="00B107A6" w:rsidRDefault="001034C9" w:rsidP="001034C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Calibri" w:hAnsi="Times New Roman" w:cs="Times New Roman"/>
        </w:rPr>
        <w:t>01 января 202</w:t>
      </w:r>
      <w:r w:rsidR="0036551A">
        <w:rPr>
          <w:rFonts w:ascii="Times New Roman" w:eastAsia="Calibri" w:hAnsi="Times New Roman" w:cs="Times New Roman"/>
        </w:rPr>
        <w:t>4</w:t>
      </w:r>
      <w:r w:rsidRPr="00B107A6">
        <w:rPr>
          <w:rFonts w:ascii="Times New Roman" w:eastAsia="Calibri" w:hAnsi="Times New Roman" w:cs="Times New Roman"/>
        </w:rPr>
        <w:t xml:space="preserve"> года – </w:t>
      </w:r>
      <w:r w:rsidR="0036551A">
        <w:rPr>
          <w:rFonts w:ascii="Times New Roman" w:eastAsia="Times New Roman" w:hAnsi="Times New Roman" w:cs="Times New Roman"/>
          <w:lang w:eastAsia="ru-RU"/>
        </w:rPr>
        <w:t>17 531,82</w:t>
      </w:r>
      <w:r w:rsidR="00513E42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36551A">
        <w:rPr>
          <w:rFonts w:ascii="Times New Roman" w:eastAsia="Times New Roman" w:hAnsi="Times New Roman" w:cs="Times New Roman"/>
          <w:lang w:eastAsia="ru-RU"/>
        </w:rPr>
        <w:t>ь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1034C9" w:rsidRPr="00B107A6" w:rsidRDefault="001034C9" w:rsidP="001034C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01 </w:t>
      </w:r>
      <w:r w:rsidR="00395297">
        <w:rPr>
          <w:rFonts w:ascii="Times New Roman" w:eastAsia="Times New Roman" w:hAnsi="Times New Roman" w:cs="Times New Roman"/>
          <w:lang w:eastAsia="ru-RU"/>
        </w:rPr>
        <w:t>января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395297">
        <w:rPr>
          <w:rFonts w:ascii="Times New Roman" w:eastAsia="Times New Roman" w:hAnsi="Times New Roman" w:cs="Times New Roman"/>
          <w:lang w:eastAsia="ru-RU"/>
        </w:rPr>
        <w:t>5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–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 </w:t>
      </w:r>
      <w:r w:rsidR="00395297">
        <w:rPr>
          <w:rFonts w:ascii="Times New Roman" w:eastAsia="Times New Roman" w:hAnsi="Times New Roman" w:cs="Times New Roman"/>
          <w:lang w:eastAsia="ru-RU"/>
        </w:rPr>
        <w:t xml:space="preserve">322 744,40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F6618B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DE6D1C" w:rsidRPr="00B107A6" w:rsidRDefault="00DE6D1C" w:rsidP="00DE6D1C">
      <w:pPr>
        <w:spacing w:after="0" w:line="240" w:lineRule="auto"/>
        <w:ind w:left="133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6618B" w:rsidRPr="00F6618B" w:rsidRDefault="00F6618B" w:rsidP="00F6618B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Calibri" w:hAnsi="Times New Roman" w:cs="Times New Roman"/>
        </w:rPr>
      </w:pPr>
      <w:r w:rsidRPr="00F6618B">
        <w:rPr>
          <w:rFonts w:ascii="Times New Roman" w:eastAsia="Calibri" w:hAnsi="Times New Roman" w:cs="Times New Roman"/>
        </w:rPr>
        <w:t>Кредиторская задолженность по расходам на 01.</w:t>
      </w:r>
      <w:r w:rsidR="00734A6A">
        <w:rPr>
          <w:rFonts w:ascii="Times New Roman" w:eastAsia="Calibri" w:hAnsi="Times New Roman" w:cs="Times New Roman"/>
        </w:rPr>
        <w:t>0</w:t>
      </w:r>
      <w:r w:rsidR="00CB7F96">
        <w:rPr>
          <w:rFonts w:ascii="Times New Roman" w:eastAsia="Calibri" w:hAnsi="Times New Roman" w:cs="Times New Roman"/>
        </w:rPr>
        <w:t>1</w:t>
      </w:r>
      <w:r w:rsidRPr="00F6618B">
        <w:rPr>
          <w:rFonts w:ascii="Times New Roman" w:eastAsia="Calibri" w:hAnsi="Times New Roman" w:cs="Times New Roman"/>
        </w:rPr>
        <w:t>.202</w:t>
      </w:r>
      <w:r w:rsidR="00734A6A">
        <w:rPr>
          <w:rFonts w:ascii="Times New Roman" w:eastAsia="Calibri" w:hAnsi="Times New Roman" w:cs="Times New Roman"/>
        </w:rPr>
        <w:t>5</w:t>
      </w:r>
      <w:r w:rsidRPr="00F6618B">
        <w:rPr>
          <w:rFonts w:ascii="Times New Roman" w:eastAsia="Calibri" w:hAnsi="Times New Roman" w:cs="Times New Roman"/>
        </w:rPr>
        <w:t xml:space="preserve"> года составила </w:t>
      </w:r>
      <w:r w:rsidR="00734A6A">
        <w:rPr>
          <w:rFonts w:ascii="Times New Roman" w:eastAsia="Calibri" w:hAnsi="Times New Roman" w:cs="Times New Roman"/>
        </w:rPr>
        <w:t>120 796,90</w:t>
      </w:r>
      <w:r w:rsidR="00CB7F96">
        <w:rPr>
          <w:rFonts w:ascii="Times New Roman" w:eastAsia="Calibri" w:hAnsi="Times New Roman" w:cs="Times New Roman"/>
        </w:rPr>
        <w:t xml:space="preserve"> </w:t>
      </w:r>
      <w:r w:rsidRPr="00F6618B">
        <w:rPr>
          <w:rFonts w:ascii="Times New Roman" w:eastAsia="Calibri" w:hAnsi="Times New Roman" w:cs="Times New Roman"/>
        </w:rPr>
        <w:t>рубл</w:t>
      </w:r>
      <w:r w:rsidR="00734A6A">
        <w:rPr>
          <w:rFonts w:ascii="Times New Roman" w:eastAsia="Calibri" w:hAnsi="Times New Roman" w:cs="Times New Roman"/>
        </w:rPr>
        <w:t>ей</w:t>
      </w:r>
      <w:r w:rsidRPr="00F6618B">
        <w:rPr>
          <w:rFonts w:ascii="Times New Roman" w:eastAsia="Calibri" w:hAnsi="Times New Roman" w:cs="Times New Roman"/>
        </w:rPr>
        <w:t xml:space="preserve">. По сравнению с аналогичным периодом 2023 года наблюдается </w:t>
      </w:r>
      <w:r w:rsidR="00734A6A">
        <w:rPr>
          <w:rFonts w:ascii="Times New Roman" w:eastAsia="Calibri" w:hAnsi="Times New Roman" w:cs="Times New Roman"/>
        </w:rPr>
        <w:t xml:space="preserve">снижение </w:t>
      </w:r>
      <w:r w:rsidR="0056453D">
        <w:rPr>
          <w:rFonts w:ascii="Times New Roman" w:eastAsia="Calibri" w:hAnsi="Times New Roman" w:cs="Times New Roman"/>
        </w:rPr>
        <w:t xml:space="preserve">кредиторской задолженности на </w:t>
      </w:r>
      <w:r w:rsidR="00734A6A">
        <w:rPr>
          <w:rFonts w:ascii="Times New Roman" w:eastAsia="Calibri" w:hAnsi="Times New Roman" w:cs="Times New Roman"/>
        </w:rPr>
        <w:t>31 155,34</w:t>
      </w:r>
      <w:r w:rsidR="0056453D">
        <w:rPr>
          <w:rFonts w:ascii="Times New Roman" w:eastAsia="Calibri" w:hAnsi="Times New Roman" w:cs="Times New Roman"/>
        </w:rPr>
        <w:t xml:space="preserve"> </w:t>
      </w:r>
      <w:r w:rsidRPr="00F6618B">
        <w:rPr>
          <w:rFonts w:ascii="Times New Roman" w:eastAsia="Calibri" w:hAnsi="Times New Roman" w:cs="Times New Roman"/>
        </w:rPr>
        <w:t>рубл</w:t>
      </w:r>
      <w:r w:rsidR="00CB7F96">
        <w:rPr>
          <w:rFonts w:ascii="Times New Roman" w:eastAsia="Calibri" w:hAnsi="Times New Roman" w:cs="Times New Roman"/>
        </w:rPr>
        <w:t>ей</w:t>
      </w:r>
      <w:r w:rsidRPr="00F6618B">
        <w:rPr>
          <w:rFonts w:ascii="Times New Roman" w:eastAsia="Calibri" w:hAnsi="Times New Roman" w:cs="Times New Roman"/>
        </w:rPr>
        <w:t>. Просроченная кредиторская задолженность отсутствует.</w:t>
      </w:r>
    </w:p>
    <w:p w:rsidR="00D437E4" w:rsidRPr="00B107A6" w:rsidRDefault="00F6618B" w:rsidP="00F6618B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6618B">
        <w:rPr>
          <w:rFonts w:ascii="Times New Roman" w:eastAsia="Calibri" w:hAnsi="Times New Roman" w:cs="Times New Roman"/>
        </w:rPr>
        <w:t>Дебиторская задолженность по состоянию на 01.</w:t>
      </w:r>
      <w:r w:rsidR="00734A6A">
        <w:rPr>
          <w:rFonts w:ascii="Times New Roman" w:eastAsia="Calibri" w:hAnsi="Times New Roman" w:cs="Times New Roman"/>
        </w:rPr>
        <w:t>0</w:t>
      </w:r>
      <w:r w:rsidR="00CB7F96">
        <w:rPr>
          <w:rFonts w:ascii="Times New Roman" w:eastAsia="Calibri" w:hAnsi="Times New Roman" w:cs="Times New Roman"/>
        </w:rPr>
        <w:t>1</w:t>
      </w:r>
      <w:r w:rsidRPr="00F6618B">
        <w:rPr>
          <w:rFonts w:ascii="Times New Roman" w:eastAsia="Calibri" w:hAnsi="Times New Roman" w:cs="Times New Roman"/>
        </w:rPr>
        <w:t>.202</w:t>
      </w:r>
      <w:r w:rsidR="00734A6A">
        <w:rPr>
          <w:rFonts w:ascii="Times New Roman" w:eastAsia="Calibri" w:hAnsi="Times New Roman" w:cs="Times New Roman"/>
        </w:rPr>
        <w:t>5</w:t>
      </w:r>
      <w:r w:rsidRPr="00F6618B">
        <w:rPr>
          <w:rFonts w:ascii="Times New Roman" w:eastAsia="Calibri" w:hAnsi="Times New Roman" w:cs="Times New Roman"/>
        </w:rPr>
        <w:t xml:space="preserve"> года </w:t>
      </w:r>
      <w:r w:rsidR="00734A6A">
        <w:rPr>
          <w:rFonts w:ascii="Times New Roman" w:eastAsia="Calibri" w:hAnsi="Times New Roman" w:cs="Times New Roman"/>
        </w:rPr>
        <w:t xml:space="preserve">выросла </w:t>
      </w:r>
      <w:r w:rsidRPr="00F6618B">
        <w:rPr>
          <w:rFonts w:ascii="Times New Roman" w:eastAsia="Calibri" w:hAnsi="Times New Roman" w:cs="Times New Roman"/>
        </w:rPr>
        <w:t xml:space="preserve">на </w:t>
      </w:r>
      <w:r w:rsidR="00734A6A">
        <w:rPr>
          <w:rFonts w:ascii="Times New Roman" w:eastAsia="Calibri" w:hAnsi="Times New Roman" w:cs="Times New Roman"/>
        </w:rPr>
        <w:t xml:space="preserve">13 776,87 </w:t>
      </w:r>
      <w:r w:rsidRPr="00F6618B">
        <w:rPr>
          <w:rFonts w:ascii="Times New Roman" w:eastAsia="Calibri" w:hAnsi="Times New Roman" w:cs="Times New Roman"/>
        </w:rPr>
        <w:t>рубл</w:t>
      </w:r>
      <w:r w:rsidR="0056453D">
        <w:rPr>
          <w:rFonts w:ascii="Times New Roman" w:eastAsia="Calibri" w:hAnsi="Times New Roman" w:cs="Times New Roman"/>
        </w:rPr>
        <w:t>ей</w:t>
      </w:r>
      <w:r w:rsidRPr="00F6618B">
        <w:rPr>
          <w:rFonts w:ascii="Times New Roman" w:eastAsia="Calibri" w:hAnsi="Times New Roman" w:cs="Times New Roman"/>
        </w:rPr>
        <w:t xml:space="preserve"> по сравнению с аналогичным периодом 2023 года и составила </w:t>
      </w:r>
      <w:r w:rsidR="00734A6A">
        <w:rPr>
          <w:rFonts w:ascii="Times New Roman" w:eastAsia="Calibri" w:hAnsi="Times New Roman" w:cs="Times New Roman"/>
        </w:rPr>
        <w:t>70 547,59</w:t>
      </w:r>
      <w:r w:rsidR="00CB7F96">
        <w:rPr>
          <w:rFonts w:ascii="Times New Roman" w:eastAsia="Calibri" w:hAnsi="Times New Roman" w:cs="Times New Roman"/>
        </w:rPr>
        <w:t xml:space="preserve"> </w:t>
      </w:r>
      <w:r w:rsidRPr="00F6618B">
        <w:rPr>
          <w:rFonts w:ascii="Times New Roman" w:eastAsia="Calibri" w:hAnsi="Times New Roman" w:cs="Times New Roman"/>
        </w:rPr>
        <w:t>рубл</w:t>
      </w:r>
      <w:r w:rsidR="0056453D">
        <w:rPr>
          <w:rFonts w:ascii="Times New Roman" w:eastAsia="Calibri" w:hAnsi="Times New Roman" w:cs="Times New Roman"/>
        </w:rPr>
        <w:t>ей</w:t>
      </w:r>
      <w:r w:rsidRPr="00F6618B">
        <w:rPr>
          <w:rFonts w:ascii="Times New Roman" w:eastAsia="Calibri" w:hAnsi="Times New Roman" w:cs="Times New Roman"/>
        </w:rPr>
        <w:t>.</w:t>
      </w:r>
      <w:r w:rsidR="003F3688">
        <w:rPr>
          <w:rFonts w:ascii="Times New Roman" w:eastAsia="Calibri" w:hAnsi="Times New Roman" w:cs="Times New Roman"/>
        </w:rPr>
        <w:t xml:space="preserve"> </w:t>
      </w:r>
      <w:r w:rsidR="003F3688" w:rsidRPr="003F3688">
        <w:rPr>
          <w:rFonts w:ascii="Times New Roman" w:eastAsia="Calibri" w:hAnsi="Times New Roman" w:cs="Times New Roman"/>
        </w:rPr>
        <w:t>Увеличение дебиторской задолженности связано с поздним выставлением расчетов по возмещению коммунальных услуг и эксплуатационных расходов.</w:t>
      </w:r>
      <w:r w:rsidR="003F3688">
        <w:rPr>
          <w:rFonts w:ascii="Times New Roman" w:eastAsia="Calibri" w:hAnsi="Times New Roman" w:cs="Times New Roman"/>
        </w:rPr>
        <w:t xml:space="preserve"> </w:t>
      </w:r>
      <w:r w:rsidRPr="00F6618B">
        <w:rPr>
          <w:rFonts w:ascii="Times New Roman" w:eastAsia="Calibri" w:hAnsi="Times New Roman" w:cs="Times New Roman"/>
        </w:rPr>
        <w:t>Просроченная дебиторская задолженность отсутствует.</w:t>
      </w:r>
    </w:p>
    <w:p w:rsidR="00DC1815" w:rsidRPr="00B107A6" w:rsidRDefault="00DC1815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77489" w:rsidRPr="00B107A6" w:rsidRDefault="00C04017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Начальник отдела </w:t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="009F594A"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Ереханова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И.А.</w:t>
      </w:r>
    </w:p>
    <w:sectPr w:rsidR="00077489" w:rsidRPr="00B107A6" w:rsidSect="00CD5557">
      <w:footerReference w:type="default" r:id="rId9"/>
      <w:pgSz w:w="11906" w:h="16838"/>
      <w:pgMar w:top="45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D4A" w:rsidRDefault="00E65D4A" w:rsidP="00F03BC7">
      <w:pPr>
        <w:spacing w:after="0" w:line="240" w:lineRule="auto"/>
      </w:pPr>
      <w:r>
        <w:separator/>
      </w:r>
    </w:p>
  </w:endnote>
  <w:endnote w:type="continuationSeparator" w:id="0">
    <w:p w:rsidR="00E65D4A" w:rsidRDefault="00E65D4A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Content>
      <w:p w:rsidR="00D96738" w:rsidRDefault="00D967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845">
          <w:rPr>
            <w:noProof/>
          </w:rPr>
          <w:t>5</w:t>
        </w:r>
        <w:r>
          <w:fldChar w:fldCharType="end"/>
        </w:r>
      </w:p>
    </w:sdtContent>
  </w:sdt>
  <w:p w:rsidR="00D96738" w:rsidRDefault="00D9673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D4A" w:rsidRDefault="00E65D4A" w:rsidP="00F03BC7">
      <w:pPr>
        <w:spacing w:after="0" w:line="240" w:lineRule="auto"/>
      </w:pPr>
      <w:r>
        <w:separator/>
      </w:r>
    </w:p>
  </w:footnote>
  <w:footnote w:type="continuationSeparator" w:id="0">
    <w:p w:rsidR="00E65D4A" w:rsidRDefault="00E65D4A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274"/>
    <w:multiLevelType w:val="hybridMultilevel"/>
    <w:tmpl w:val="B50864B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>
    <w:nsid w:val="71331389"/>
    <w:multiLevelType w:val="hybridMultilevel"/>
    <w:tmpl w:val="3B42A252"/>
    <w:lvl w:ilvl="0" w:tplc="5036B46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9CF423C"/>
    <w:multiLevelType w:val="hybridMultilevel"/>
    <w:tmpl w:val="879A9FB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06DA1"/>
    <w:rsid w:val="000158A9"/>
    <w:rsid w:val="00026805"/>
    <w:rsid w:val="00030209"/>
    <w:rsid w:val="0003309C"/>
    <w:rsid w:val="00033E54"/>
    <w:rsid w:val="00046005"/>
    <w:rsid w:val="00047940"/>
    <w:rsid w:val="00050740"/>
    <w:rsid w:val="000511EB"/>
    <w:rsid w:val="00052F65"/>
    <w:rsid w:val="00060C78"/>
    <w:rsid w:val="000618F7"/>
    <w:rsid w:val="00061BA6"/>
    <w:rsid w:val="000621E4"/>
    <w:rsid w:val="00064760"/>
    <w:rsid w:val="0006663F"/>
    <w:rsid w:val="0006694E"/>
    <w:rsid w:val="00077489"/>
    <w:rsid w:val="00082BF3"/>
    <w:rsid w:val="000A25AF"/>
    <w:rsid w:val="000A5777"/>
    <w:rsid w:val="000B0F27"/>
    <w:rsid w:val="000B2D24"/>
    <w:rsid w:val="000B482D"/>
    <w:rsid w:val="000C5140"/>
    <w:rsid w:val="000C5E84"/>
    <w:rsid w:val="000D22D3"/>
    <w:rsid w:val="000D3F64"/>
    <w:rsid w:val="000E3868"/>
    <w:rsid w:val="000E3BF9"/>
    <w:rsid w:val="000F5F24"/>
    <w:rsid w:val="00102F2C"/>
    <w:rsid w:val="001034C9"/>
    <w:rsid w:val="00111899"/>
    <w:rsid w:val="00112B95"/>
    <w:rsid w:val="00137467"/>
    <w:rsid w:val="001374D1"/>
    <w:rsid w:val="001421D9"/>
    <w:rsid w:val="00160280"/>
    <w:rsid w:val="00175B31"/>
    <w:rsid w:val="001760C7"/>
    <w:rsid w:val="00177A0D"/>
    <w:rsid w:val="0018340A"/>
    <w:rsid w:val="001A3155"/>
    <w:rsid w:val="001B1DD0"/>
    <w:rsid w:val="001C5C39"/>
    <w:rsid w:val="001D5F02"/>
    <w:rsid w:val="001D620E"/>
    <w:rsid w:val="001E1A7C"/>
    <w:rsid w:val="001E6F89"/>
    <w:rsid w:val="002000C3"/>
    <w:rsid w:val="002134A3"/>
    <w:rsid w:val="00213C33"/>
    <w:rsid w:val="00213D1D"/>
    <w:rsid w:val="00216605"/>
    <w:rsid w:val="00222B55"/>
    <w:rsid w:val="00223C84"/>
    <w:rsid w:val="002320BC"/>
    <w:rsid w:val="0023385B"/>
    <w:rsid w:val="00242A5B"/>
    <w:rsid w:val="002448B3"/>
    <w:rsid w:val="00252B07"/>
    <w:rsid w:val="00256035"/>
    <w:rsid w:val="00266013"/>
    <w:rsid w:val="0027385F"/>
    <w:rsid w:val="0027709A"/>
    <w:rsid w:val="00291512"/>
    <w:rsid w:val="002934D2"/>
    <w:rsid w:val="00294FBC"/>
    <w:rsid w:val="002976CE"/>
    <w:rsid w:val="00297B62"/>
    <w:rsid w:val="002A3548"/>
    <w:rsid w:val="002A729F"/>
    <w:rsid w:val="002A7C37"/>
    <w:rsid w:val="002B552E"/>
    <w:rsid w:val="002B7E62"/>
    <w:rsid w:val="002C6062"/>
    <w:rsid w:val="002D4A15"/>
    <w:rsid w:val="002E1A31"/>
    <w:rsid w:val="002E74C6"/>
    <w:rsid w:val="002F763F"/>
    <w:rsid w:val="00303C17"/>
    <w:rsid w:val="00307C20"/>
    <w:rsid w:val="00316EB2"/>
    <w:rsid w:val="00320C13"/>
    <w:rsid w:val="00323232"/>
    <w:rsid w:val="003255F5"/>
    <w:rsid w:val="00330988"/>
    <w:rsid w:val="00330EFD"/>
    <w:rsid w:val="003312FB"/>
    <w:rsid w:val="00342805"/>
    <w:rsid w:val="00352AB0"/>
    <w:rsid w:val="00362023"/>
    <w:rsid w:val="00364029"/>
    <w:rsid w:val="0036551A"/>
    <w:rsid w:val="00366DE9"/>
    <w:rsid w:val="0037132A"/>
    <w:rsid w:val="00377614"/>
    <w:rsid w:val="00384559"/>
    <w:rsid w:val="00395297"/>
    <w:rsid w:val="003A0904"/>
    <w:rsid w:val="003A5C36"/>
    <w:rsid w:val="003B1E49"/>
    <w:rsid w:val="003B252D"/>
    <w:rsid w:val="003B3C85"/>
    <w:rsid w:val="003C04F8"/>
    <w:rsid w:val="003C367A"/>
    <w:rsid w:val="003D7824"/>
    <w:rsid w:val="003F3688"/>
    <w:rsid w:val="003F5DDB"/>
    <w:rsid w:val="00404A50"/>
    <w:rsid w:val="004148EA"/>
    <w:rsid w:val="00420C86"/>
    <w:rsid w:val="004228B0"/>
    <w:rsid w:val="00424E91"/>
    <w:rsid w:val="0042585D"/>
    <w:rsid w:val="0043045B"/>
    <w:rsid w:val="00430751"/>
    <w:rsid w:val="004347FE"/>
    <w:rsid w:val="0043662E"/>
    <w:rsid w:val="00442DF7"/>
    <w:rsid w:val="0044614E"/>
    <w:rsid w:val="004473FE"/>
    <w:rsid w:val="00452581"/>
    <w:rsid w:val="00461436"/>
    <w:rsid w:val="0046555E"/>
    <w:rsid w:val="00476CBC"/>
    <w:rsid w:val="0048179B"/>
    <w:rsid w:val="00481E9F"/>
    <w:rsid w:val="0048484E"/>
    <w:rsid w:val="00485734"/>
    <w:rsid w:val="00490765"/>
    <w:rsid w:val="00493D70"/>
    <w:rsid w:val="0049631B"/>
    <w:rsid w:val="004A061F"/>
    <w:rsid w:val="004A226C"/>
    <w:rsid w:val="004B4C6C"/>
    <w:rsid w:val="004B4EFD"/>
    <w:rsid w:val="004D10AC"/>
    <w:rsid w:val="004D4BA7"/>
    <w:rsid w:val="004E2C7C"/>
    <w:rsid w:val="004F278F"/>
    <w:rsid w:val="004F2B62"/>
    <w:rsid w:val="005001CB"/>
    <w:rsid w:val="00503E97"/>
    <w:rsid w:val="00513E42"/>
    <w:rsid w:val="005176AF"/>
    <w:rsid w:val="0051785C"/>
    <w:rsid w:val="00534D68"/>
    <w:rsid w:val="00535783"/>
    <w:rsid w:val="00546CCA"/>
    <w:rsid w:val="005506C2"/>
    <w:rsid w:val="00550887"/>
    <w:rsid w:val="005519CD"/>
    <w:rsid w:val="005547EA"/>
    <w:rsid w:val="005566DC"/>
    <w:rsid w:val="00564423"/>
    <w:rsid w:val="0056453D"/>
    <w:rsid w:val="005765C3"/>
    <w:rsid w:val="00586C0D"/>
    <w:rsid w:val="00595B03"/>
    <w:rsid w:val="005A1245"/>
    <w:rsid w:val="005B487C"/>
    <w:rsid w:val="005C0B4C"/>
    <w:rsid w:val="005C2BD4"/>
    <w:rsid w:val="005C71D5"/>
    <w:rsid w:val="005E0462"/>
    <w:rsid w:val="005E1B23"/>
    <w:rsid w:val="005F0083"/>
    <w:rsid w:val="005F1EEC"/>
    <w:rsid w:val="00607471"/>
    <w:rsid w:val="00617DAE"/>
    <w:rsid w:val="0062540C"/>
    <w:rsid w:val="00630DC2"/>
    <w:rsid w:val="00631389"/>
    <w:rsid w:val="00640CF7"/>
    <w:rsid w:val="0064172E"/>
    <w:rsid w:val="0064365C"/>
    <w:rsid w:val="00650224"/>
    <w:rsid w:val="0065296D"/>
    <w:rsid w:val="0066766D"/>
    <w:rsid w:val="006810A0"/>
    <w:rsid w:val="00685786"/>
    <w:rsid w:val="00691A72"/>
    <w:rsid w:val="00691A94"/>
    <w:rsid w:val="00696F24"/>
    <w:rsid w:val="006A2E86"/>
    <w:rsid w:val="006B3AFE"/>
    <w:rsid w:val="006C1C90"/>
    <w:rsid w:val="006C28D1"/>
    <w:rsid w:val="006D7555"/>
    <w:rsid w:val="006E5682"/>
    <w:rsid w:val="006F134E"/>
    <w:rsid w:val="00700AAA"/>
    <w:rsid w:val="00701A90"/>
    <w:rsid w:val="00704F04"/>
    <w:rsid w:val="00720C12"/>
    <w:rsid w:val="00721173"/>
    <w:rsid w:val="007251F5"/>
    <w:rsid w:val="00732708"/>
    <w:rsid w:val="00734A6A"/>
    <w:rsid w:val="00740D9C"/>
    <w:rsid w:val="00742FA3"/>
    <w:rsid w:val="007475D2"/>
    <w:rsid w:val="00755336"/>
    <w:rsid w:val="00765C31"/>
    <w:rsid w:val="00772E4F"/>
    <w:rsid w:val="007736D2"/>
    <w:rsid w:val="00782488"/>
    <w:rsid w:val="00782CA5"/>
    <w:rsid w:val="00790162"/>
    <w:rsid w:val="007B3C38"/>
    <w:rsid w:val="007C1D32"/>
    <w:rsid w:val="007C2390"/>
    <w:rsid w:val="007D1321"/>
    <w:rsid w:val="007D5A97"/>
    <w:rsid w:val="007D606A"/>
    <w:rsid w:val="007E32E2"/>
    <w:rsid w:val="007F0900"/>
    <w:rsid w:val="00800DC9"/>
    <w:rsid w:val="00801EC8"/>
    <w:rsid w:val="008173F2"/>
    <w:rsid w:val="00821137"/>
    <w:rsid w:val="00841EDA"/>
    <w:rsid w:val="00852052"/>
    <w:rsid w:val="00861BBF"/>
    <w:rsid w:val="0086273C"/>
    <w:rsid w:val="0086544D"/>
    <w:rsid w:val="00872C11"/>
    <w:rsid w:val="00874A00"/>
    <w:rsid w:val="00875011"/>
    <w:rsid w:val="0089572D"/>
    <w:rsid w:val="008A1AF7"/>
    <w:rsid w:val="008B0EA9"/>
    <w:rsid w:val="008C095C"/>
    <w:rsid w:val="008F5845"/>
    <w:rsid w:val="00901FE1"/>
    <w:rsid w:val="00907445"/>
    <w:rsid w:val="00910E4A"/>
    <w:rsid w:val="00913E80"/>
    <w:rsid w:val="00920EAA"/>
    <w:rsid w:val="00933058"/>
    <w:rsid w:val="00933D18"/>
    <w:rsid w:val="0094136F"/>
    <w:rsid w:val="009438E0"/>
    <w:rsid w:val="009458F9"/>
    <w:rsid w:val="0094596A"/>
    <w:rsid w:val="0095514B"/>
    <w:rsid w:val="00964AEF"/>
    <w:rsid w:val="00964B9E"/>
    <w:rsid w:val="00964DCC"/>
    <w:rsid w:val="009672A0"/>
    <w:rsid w:val="00975E5E"/>
    <w:rsid w:val="00993C38"/>
    <w:rsid w:val="009A40DE"/>
    <w:rsid w:val="009A5471"/>
    <w:rsid w:val="009B62D7"/>
    <w:rsid w:val="009D45F2"/>
    <w:rsid w:val="009E2BE3"/>
    <w:rsid w:val="009E7CAB"/>
    <w:rsid w:val="009F594A"/>
    <w:rsid w:val="009F7B9C"/>
    <w:rsid w:val="00A014AE"/>
    <w:rsid w:val="00A01556"/>
    <w:rsid w:val="00A016BA"/>
    <w:rsid w:val="00A056D9"/>
    <w:rsid w:val="00A15EFA"/>
    <w:rsid w:val="00A26824"/>
    <w:rsid w:val="00A31728"/>
    <w:rsid w:val="00A32846"/>
    <w:rsid w:val="00A46333"/>
    <w:rsid w:val="00A54230"/>
    <w:rsid w:val="00A654E3"/>
    <w:rsid w:val="00A72658"/>
    <w:rsid w:val="00A8221C"/>
    <w:rsid w:val="00A86502"/>
    <w:rsid w:val="00A8732D"/>
    <w:rsid w:val="00A876C0"/>
    <w:rsid w:val="00A958DD"/>
    <w:rsid w:val="00AA3EF8"/>
    <w:rsid w:val="00AA63EB"/>
    <w:rsid w:val="00AB3477"/>
    <w:rsid w:val="00AB4166"/>
    <w:rsid w:val="00AB64DE"/>
    <w:rsid w:val="00AB7341"/>
    <w:rsid w:val="00AB7F5A"/>
    <w:rsid w:val="00AC694F"/>
    <w:rsid w:val="00AC7F60"/>
    <w:rsid w:val="00AD2236"/>
    <w:rsid w:val="00AE289C"/>
    <w:rsid w:val="00B01648"/>
    <w:rsid w:val="00B04C9E"/>
    <w:rsid w:val="00B107A6"/>
    <w:rsid w:val="00B21F04"/>
    <w:rsid w:val="00B246A0"/>
    <w:rsid w:val="00B301B8"/>
    <w:rsid w:val="00B31D53"/>
    <w:rsid w:val="00B33A17"/>
    <w:rsid w:val="00B42953"/>
    <w:rsid w:val="00B4566E"/>
    <w:rsid w:val="00B465FB"/>
    <w:rsid w:val="00B4675E"/>
    <w:rsid w:val="00B54B3A"/>
    <w:rsid w:val="00B54D1B"/>
    <w:rsid w:val="00B5563F"/>
    <w:rsid w:val="00B60029"/>
    <w:rsid w:val="00B616A9"/>
    <w:rsid w:val="00B63D99"/>
    <w:rsid w:val="00B67CD2"/>
    <w:rsid w:val="00B77E6F"/>
    <w:rsid w:val="00BA4CBF"/>
    <w:rsid w:val="00BA4ED0"/>
    <w:rsid w:val="00BA60A4"/>
    <w:rsid w:val="00BB0A05"/>
    <w:rsid w:val="00BB1C01"/>
    <w:rsid w:val="00BB3BE3"/>
    <w:rsid w:val="00BB4E8F"/>
    <w:rsid w:val="00BB56F0"/>
    <w:rsid w:val="00BC14ED"/>
    <w:rsid w:val="00BC56E5"/>
    <w:rsid w:val="00BD6D5A"/>
    <w:rsid w:val="00BE5F2D"/>
    <w:rsid w:val="00BE6D8B"/>
    <w:rsid w:val="00BE6EB1"/>
    <w:rsid w:val="00BF792F"/>
    <w:rsid w:val="00C04017"/>
    <w:rsid w:val="00C054C2"/>
    <w:rsid w:val="00C17389"/>
    <w:rsid w:val="00C26673"/>
    <w:rsid w:val="00C27015"/>
    <w:rsid w:val="00C44FB9"/>
    <w:rsid w:val="00C6580F"/>
    <w:rsid w:val="00C66185"/>
    <w:rsid w:val="00C66A29"/>
    <w:rsid w:val="00C7375B"/>
    <w:rsid w:val="00C92E39"/>
    <w:rsid w:val="00C94F7E"/>
    <w:rsid w:val="00C96229"/>
    <w:rsid w:val="00CB71A7"/>
    <w:rsid w:val="00CB7F96"/>
    <w:rsid w:val="00CC053B"/>
    <w:rsid w:val="00CD1C15"/>
    <w:rsid w:val="00CD5557"/>
    <w:rsid w:val="00CF4A05"/>
    <w:rsid w:val="00D04D8C"/>
    <w:rsid w:val="00D05D17"/>
    <w:rsid w:val="00D1721A"/>
    <w:rsid w:val="00D2125D"/>
    <w:rsid w:val="00D25BFC"/>
    <w:rsid w:val="00D41C93"/>
    <w:rsid w:val="00D437E4"/>
    <w:rsid w:val="00D46FD7"/>
    <w:rsid w:val="00D6301C"/>
    <w:rsid w:val="00D751A7"/>
    <w:rsid w:val="00D75802"/>
    <w:rsid w:val="00D81E67"/>
    <w:rsid w:val="00D86141"/>
    <w:rsid w:val="00D875CE"/>
    <w:rsid w:val="00D91A86"/>
    <w:rsid w:val="00D96738"/>
    <w:rsid w:val="00DA13C3"/>
    <w:rsid w:val="00DB7DCF"/>
    <w:rsid w:val="00DC1815"/>
    <w:rsid w:val="00DD5479"/>
    <w:rsid w:val="00DE6D1C"/>
    <w:rsid w:val="00DF0127"/>
    <w:rsid w:val="00DF2C90"/>
    <w:rsid w:val="00DF55B4"/>
    <w:rsid w:val="00E0016E"/>
    <w:rsid w:val="00E001EE"/>
    <w:rsid w:val="00E02320"/>
    <w:rsid w:val="00E03C5C"/>
    <w:rsid w:val="00E04608"/>
    <w:rsid w:val="00E0549E"/>
    <w:rsid w:val="00E10729"/>
    <w:rsid w:val="00E22979"/>
    <w:rsid w:val="00E25CD2"/>
    <w:rsid w:val="00E279E1"/>
    <w:rsid w:val="00E32189"/>
    <w:rsid w:val="00E47638"/>
    <w:rsid w:val="00E47D77"/>
    <w:rsid w:val="00E52238"/>
    <w:rsid w:val="00E65D4A"/>
    <w:rsid w:val="00E673F3"/>
    <w:rsid w:val="00E73D61"/>
    <w:rsid w:val="00E80463"/>
    <w:rsid w:val="00E82D2D"/>
    <w:rsid w:val="00E8510D"/>
    <w:rsid w:val="00E92A93"/>
    <w:rsid w:val="00EB6B44"/>
    <w:rsid w:val="00EB7B1D"/>
    <w:rsid w:val="00EC2892"/>
    <w:rsid w:val="00EF1C4E"/>
    <w:rsid w:val="00EF54E2"/>
    <w:rsid w:val="00F0185B"/>
    <w:rsid w:val="00F025D6"/>
    <w:rsid w:val="00F03BC7"/>
    <w:rsid w:val="00F1237E"/>
    <w:rsid w:val="00F40B5B"/>
    <w:rsid w:val="00F40BFE"/>
    <w:rsid w:val="00F450C5"/>
    <w:rsid w:val="00F542C3"/>
    <w:rsid w:val="00F55B9F"/>
    <w:rsid w:val="00F6618B"/>
    <w:rsid w:val="00F67A60"/>
    <w:rsid w:val="00F85B93"/>
    <w:rsid w:val="00FA0261"/>
    <w:rsid w:val="00FA2158"/>
    <w:rsid w:val="00FA2FB8"/>
    <w:rsid w:val="00FB3C13"/>
    <w:rsid w:val="00FC531E"/>
    <w:rsid w:val="00FC5E03"/>
    <w:rsid w:val="00FD3B9D"/>
    <w:rsid w:val="00FD77E7"/>
    <w:rsid w:val="00FE0E96"/>
    <w:rsid w:val="00FE696B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2">
    <w:name w:val="Сетка таблицы2"/>
    <w:basedOn w:val="a1"/>
    <w:uiPriority w:val="59"/>
    <w:rsid w:val="00F123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2">
    <w:name w:val="Сетка таблицы2"/>
    <w:basedOn w:val="a1"/>
    <w:uiPriority w:val="59"/>
    <w:rsid w:val="00F123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46450-19BD-4B7F-8442-14F28A3B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3887</Words>
  <Characters>22157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user</cp:lastModifiedBy>
  <cp:revision>46</cp:revision>
  <cp:lastPrinted>2023-05-03T11:11:00Z</cp:lastPrinted>
  <dcterms:created xsi:type="dcterms:W3CDTF">2023-04-14T05:56:00Z</dcterms:created>
  <dcterms:modified xsi:type="dcterms:W3CDTF">2025-03-10T10:22:00Z</dcterms:modified>
</cp:coreProperties>
</file>