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4234FE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317BC5A8" wp14:editId="745A818A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854EC5">
              <w:rPr>
                <w:rFonts w:eastAsiaTheme="minorEastAsia"/>
                <w:sz w:val="24"/>
                <w:szCs w:val="24"/>
              </w:rPr>
              <w:t>Чуклö</w:t>
            </w:r>
            <w:r w:rsidR="004234FE">
              <w:rPr>
                <w:rFonts w:eastAsiaTheme="minorEastAsia"/>
                <w:sz w:val="24"/>
                <w:szCs w:val="24"/>
              </w:rPr>
              <w:t>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A4407B" w:rsidRDefault="00A60A0B" w:rsidP="00A60A0B">
      <w:pPr>
        <w:rPr>
          <w:sz w:val="24"/>
          <w:szCs w:val="24"/>
        </w:rPr>
      </w:pPr>
      <w:r w:rsidRPr="00A4407B">
        <w:rPr>
          <w:sz w:val="24"/>
          <w:szCs w:val="24"/>
        </w:rPr>
        <w:t xml:space="preserve">от </w:t>
      </w:r>
      <w:r w:rsidR="00A4407B">
        <w:rPr>
          <w:sz w:val="24"/>
          <w:szCs w:val="24"/>
        </w:rPr>
        <w:t xml:space="preserve">19 декабря </w:t>
      </w:r>
      <w:r w:rsidRPr="00A4407B">
        <w:rPr>
          <w:sz w:val="24"/>
          <w:szCs w:val="24"/>
        </w:rPr>
        <w:t>20</w:t>
      </w:r>
      <w:r w:rsidR="00B61B2B" w:rsidRPr="00A4407B">
        <w:rPr>
          <w:sz w:val="24"/>
          <w:szCs w:val="24"/>
        </w:rPr>
        <w:t>2</w:t>
      </w:r>
      <w:r w:rsidR="00BA0F1E" w:rsidRPr="00A4407B">
        <w:rPr>
          <w:sz w:val="24"/>
          <w:szCs w:val="24"/>
        </w:rPr>
        <w:t>3</w:t>
      </w:r>
      <w:r w:rsidRPr="00A4407B">
        <w:rPr>
          <w:sz w:val="24"/>
          <w:szCs w:val="24"/>
        </w:rPr>
        <w:t xml:space="preserve"> года                                        </w:t>
      </w:r>
      <w:r w:rsidR="00DE20DA" w:rsidRPr="00A4407B">
        <w:rPr>
          <w:sz w:val="24"/>
          <w:szCs w:val="24"/>
        </w:rPr>
        <w:t xml:space="preserve">  </w:t>
      </w:r>
      <w:r w:rsidRPr="00A4407B">
        <w:rPr>
          <w:sz w:val="24"/>
          <w:szCs w:val="24"/>
        </w:rPr>
        <w:t xml:space="preserve">                          </w:t>
      </w:r>
      <w:r w:rsidR="00BE1F2D" w:rsidRPr="00A4407B">
        <w:rPr>
          <w:sz w:val="24"/>
          <w:szCs w:val="24"/>
        </w:rPr>
        <w:t xml:space="preserve">     </w:t>
      </w:r>
      <w:r w:rsidR="009F423B" w:rsidRPr="00A4407B">
        <w:rPr>
          <w:sz w:val="24"/>
          <w:szCs w:val="24"/>
        </w:rPr>
        <w:t xml:space="preserve">     </w:t>
      </w:r>
      <w:r w:rsidRPr="00A4407B">
        <w:rPr>
          <w:sz w:val="24"/>
          <w:szCs w:val="24"/>
        </w:rPr>
        <w:t xml:space="preserve">    </w:t>
      </w:r>
      <w:r w:rsidR="00A4407B">
        <w:rPr>
          <w:sz w:val="24"/>
          <w:szCs w:val="24"/>
        </w:rPr>
        <w:t xml:space="preserve"> </w:t>
      </w:r>
      <w:r w:rsidRPr="00A4407B">
        <w:rPr>
          <w:sz w:val="24"/>
          <w:szCs w:val="24"/>
        </w:rPr>
        <w:t xml:space="preserve"> </w:t>
      </w:r>
      <w:r w:rsidR="00A0288D" w:rsidRPr="00A4407B">
        <w:rPr>
          <w:sz w:val="24"/>
          <w:szCs w:val="24"/>
        </w:rPr>
        <w:t xml:space="preserve">  </w:t>
      </w:r>
      <w:r w:rsidRPr="00A4407B">
        <w:rPr>
          <w:sz w:val="24"/>
          <w:szCs w:val="24"/>
        </w:rPr>
        <w:t xml:space="preserve">     </w:t>
      </w:r>
      <w:r w:rsidR="00BA0F1E" w:rsidRPr="00A4407B">
        <w:rPr>
          <w:sz w:val="24"/>
          <w:szCs w:val="24"/>
        </w:rPr>
        <w:t xml:space="preserve">         </w:t>
      </w:r>
      <w:r w:rsidRPr="00A4407B">
        <w:rPr>
          <w:sz w:val="24"/>
          <w:szCs w:val="24"/>
        </w:rPr>
        <w:t xml:space="preserve">   № </w:t>
      </w:r>
      <w:r w:rsidR="00A4407B">
        <w:rPr>
          <w:sz w:val="24"/>
          <w:szCs w:val="24"/>
        </w:rPr>
        <w:t>12/69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4234FE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F423B" w:rsidRPr="00AA6C29" w:rsidRDefault="009F423B" w:rsidP="009F423B">
      <w:pPr>
        <w:ind w:right="4678"/>
        <w:jc w:val="both"/>
        <w:rPr>
          <w:sz w:val="18"/>
          <w:szCs w:val="18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A1EF3">
        <w:rPr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B04C08">
        <w:rPr>
          <w:rFonts w:eastAsia="Calibri"/>
          <w:bCs/>
          <w:sz w:val="24"/>
          <w:szCs w:val="24"/>
        </w:rPr>
        <w:t>»</w:t>
      </w:r>
      <w:r w:rsidR="00AA6C29">
        <w:rPr>
          <w:rFonts w:eastAsia="Calibri"/>
          <w:bCs/>
          <w:sz w:val="24"/>
          <w:szCs w:val="24"/>
        </w:rPr>
        <w:t xml:space="preserve"> </w:t>
      </w:r>
      <w:r w:rsidR="00AA6C29" w:rsidRPr="00AA6C29">
        <w:rPr>
          <w:rFonts w:eastAsia="Calibri"/>
          <w:bCs/>
          <w:sz w:val="18"/>
          <w:szCs w:val="18"/>
        </w:rPr>
        <w:t>(в редакции постановления администрации сельского поселения «Чухлэм» от 19.08.2024 № 8/</w:t>
      </w:r>
      <w:r w:rsidR="00AA6C29">
        <w:rPr>
          <w:rFonts w:eastAsia="Calibri"/>
          <w:bCs/>
          <w:sz w:val="18"/>
          <w:szCs w:val="18"/>
        </w:rPr>
        <w:t>51</w:t>
      </w:r>
      <w:r w:rsidR="005336B8">
        <w:rPr>
          <w:rFonts w:eastAsia="Calibri"/>
          <w:bCs/>
          <w:sz w:val="18"/>
          <w:szCs w:val="18"/>
        </w:rPr>
        <w:t>, от 21.03.2025 № 3/30</w:t>
      </w:r>
      <w:r w:rsidR="00AA6C29" w:rsidRPr="00AA6C29">
        <w:rPr>
          <w:rFonts w:eastAsia="Calibri"/>
          <w:bCs/>
          <w:sz w:val="18"/>
          <w:szCs w:val="18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9F423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4234FE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 от  </w:t>
      </w:r>
      <w:r w:rsidR="00854EC5">
        <w:rPr>
          <w:sz w:val="24"/>
          <w:szCs w:val="24"/>
        </w:rPr>
        <w:t>12.04</w:t>
      </w:r>
      <w:r w:rsidRPr="007D56BC">
        <w:rPr>
          <w:sz w:val="24"/>
          <w:szCs w:val="24"/>
        </w:rPr>
        <w:t xml:space="preserve">.2022  № </w:t>
      </w:r>
      <w:r w:rsidR="00854EC5">
        <w:rPr>
          <w:sz w:val="24"/>
          <w:szCs w:val="24"/>
        </w:rPr>
        <w:t>4/7</w:t>
      </w:r>
      <w:r w:rsidRPr="007D56BC">
        <w:rPr>
          <w:sz w:val="24"/>
          <w:szCs w:val="24"/>
        </w:rPr>
        <w:t xml:space="preserve"> «</w:t>
      </w:r>
      <w:r w:rsidR="00854EC5" w:rsidRPr="00854EC5">
        <w:rPr>
          <w:rFonts w:eastAsia="Calibri"/>
          <w:bCs/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</w:t>
      </w:r>
      <w:r w:rsidR="00854EC5">
        <w:rPr>
          <w:rFonts w:eastAsia="Calibri"/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4234FE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854EC5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9F423B">
        <w:rPr>
          <w:sz w:val="24"/>
          <w:szCs w:val="24"/>
        </w:rPr>
        <w:t xml:space="preserve">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согласно приложению к настоящему постановлению.</w:t>
      </w: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4234FE">
        <w:rPr>
          <w:sz w:val="24"/>
          <w:szCs w:val="24"/>
        </w:rPr>
        <w:t>Чухлэм</w:t>
      </w:r>
      <w:r w:rsidRPr="009F423B">
        <w:rPr>
          <w:sz w:val="24"/>
          <w:szCs w:val="24"/>
        </w:rPr>
        <w:t>»:</w:t>
      </w:r>
    </w:p>
    <w:p w:rsidR="004234FE" w:rsidRDefault="009F423B" w:rsidP="004234FE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от 0</w:t>
      </w:r>
      <w:r w:rsidR="004234FE">
        <w:rPr>
          <w:sz w:val="24"/>
          <w:szCs w:val="24"/>
        </w:rPr>
        <w:t>7</w:t>
      </w:r>
      <w:r w:rsidRPr="009F423B">
        <w:rPr>
          <w:sz w:val="24"/>
          <w:szCs w:val="24"/>
        </w:rPr>
        <w:t>.06.2021 № 6/</w:t>
      </w:r>
      <w:r w:rsidR="004234FE">
        <w:rPr>
          <w:sz w:val="24"/>
          <w:szCs w:val="24"/>
        </w:rPr>
        <w:t>50</w:t>
      </w:r>
      <w:r w:rsidRPr="009F423B">
        <w:rPr>
          <w:sz w:val="24"/>
          <w:szCs w:val="24"/>
        </w:rPr>
        <w:t xml:space="preserve"> </w:t>
      </w:r>
      <w:r w:rsidR="004234FE" w:rsidRPr="004234FE">
        <w:rPr>
          <w:sz w:val="24"/>
          <w:szCs w:val="24"/>
        </w:rPr>
        <w:t xml:space="preserve">«Об утверждении административного регламента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 </w:t>
      </w:r>
    </w:p>
    <w:p w:rsidR="004234FE" w:rsidRDefault="009F423B" w:rsidP="004234FE">
      <w:pPr>
        <w:ind w:firstLine="567"/>
        <w:jc w:val="both"/>
        <w:rPr>
          <w:rFonts w:eastAsia="Calibri"/>
          <w:bCs/>
          <w:sz w:val="24"/>
          <w:szCs w:val="24"/>
        </w:rPr>
      </w:pPr>
      <w:r w:rsidRPr="009F423B">
        <w:rPr>
          <w:sz w:val="24"/>
          <w:szCs w:val="24"/>
        </w:rPr>
        <w:t xml:space="preserve">- </w:t>
      </w:r>
      <w:r w:rsidR="00854EC5">
        <w:rPr>
          <w:sz w:val="24"/>
          <w:szCs w:val="24"/>
        </w:rPr>
        <w:t xml:space="preserve">от </w:t>
      </w:r>
      <w:r w:rsidR="004234FE">
        <w:rPr>
          <w:sz w:val="24"/>
          <w:szCs w:val="24"/>
        </w:rPr>
        <w:t>23.10</w:t>
      </w:r>
      <w:r w:rsidRPr="009F423B">
        <w:rPr>
          <w:sz w:val="24"/>
          <w:szCs w:val="24"/>
        </w:rPr>
        <w:t>.202</w:t>
      </w:r>
      <w:r w:rsidR="004234FE">
        <w:rPr>
          <w:sz w:val="24"/>
          <w:szCs w:val="24"/>
        </w:rPr>
        <w:t>3</w:t>
      </w:r>
      <w:r w:rsidRPr="009F423B">
        <w:rPr>
          <w:sz w:val="24"/>
          <w:szCs w:val="24"/>
        </w:rPr>
        <w:t xml:space="preserve"> № </w:t>
      </w:r>
      <w:r w:rsidR="004234FE">
        <w:rPr>
          <w:sz w:val="24"/>
          <w:szCs w:val="24"/>
        </w:rPr>
        <w:t>10</w:t>
      </w:r>
      <w:r w:rsidRPr="009F423B">
        <w:rPr>
          <w:sz w:val="24"/>
          <w:szCs w:val="24"/>
        </w:rPr>
        <w:t>/</w:t>
      </w:r>
      <w:r w:rsidR="004234FE">
        <w:rPr>
          <w:sz w:val="24"/>
          <w:szCs w:val="24"/>
        </w:rPr>
        <w:t>50</w:t>
      </w:r>
      <w:r w:rsidRPr="009F423B">
        <w:rPr>
          <w:sz w:val="24"/>
          <w:szCs w:val="24"/>
        </w:rPr>
        <w:t xml:space="preserve"> «</w:t>
      </w:r>
      <w:r w:rsidR="004234FE" w:rsidRPr="004234FE">
        <w:rPr>
          <w:rFonts w:eastAsia="Calibri"/>
          <w:sz w:val="24"/>
          <w:szCs w:val="24"/>
          <w:lang w:eastAsia="en-US"/>
        </w:rPr>
        <w:t xml:space="preserve">О </w:t>
      </w:r>
      <w:r w:rsidR="004234FE" w:rsidRPr="004234FE">
        <w:rPr>
          <w:rFonts w:eastAsia="Calibri"/>
          <w:bCs/>
          <w:sz w:val="24"/>
          <w:szCs w:val="24"/>
        </w:rPr>
        <w:t>внесении изменений в постановления администрации сельского поселения «Чухлэм»</w:t>
      </w:r>
    </w:p>
    <w:p w:rsidR="009F423B" w:rsidRPr="009F423B" w:rsidRDefault="009F423B" w:rsidP="004234FE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9F423B" w:rsidRPr="009F423B" w:rsidRDefault="009F423B" w:rsidP="009F423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Pr="009F423B" w:rsidRDefault="000C2D06" w:rsidP="009F423B">
      <w:pPr>
        <w:ind w:firstLine="567"/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4234FE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4234FE" w:rsidRDefault="004234FE" w:rsidP="00D9734D">
      <w:pPr>
        <w:rPr>
          <w:sz w:val="24"/>
          <w:szCs w:val="24"/>
        </w:rPr>
      </w:pPr>
    </w:p>
    <w:p w:rsidR="004234FE" w:rsidRDefault="004234FE" w:rsidP="00D9734D">
      <w:pPr>
        <w:rPr>
          <w:sz w:val="24"/>
          <w:szCs w:val="24"/>
        </w:rPr>
      </w:pPr>
    </w:p>
    <w:p w:rsidR="00A4407B" w:rsidRDefault="00A4407B" w:rsidP="00D9734D">
      <w:pPr>
        <w:rPr>
          <w:sz w:val="24"/>
          <w:szCs w:val="24"/>
        </w:rPr>
      </w:pPr>
    </w:p>
    <w:p w:rsidR="00A4407B" w:rsidRDefault="00A4407B" w:rsidP="00D9734D">
      <w:pPr>
        <w:rPr>
          <w:sz w:val="24"/>
          <w:szCs w:val="24"/>
        </w:rPr>
      </w:pPr>
    </w:p>
    <w:p w:rsidR="009F423B" w:rsidRPr="00127FC3" w:rsidRDefault="009F423B" w:rsidP="009F423B">
      <w:pPr>
        <w:ind w:right="-1"/>
        <w:jc w:val="right"/>
      </w:pPr>
      <w:r w:rsidRPr="00127FC3">
        <w:lastRenderedPageBreak/>
        <w:t xml:space="preserve">Приложение </w:t>
      </w:r>
    </w:p>
    <w:p w:rsidR="009F423B" w:rsidRPr="00127FC3" w:rsidRDefault="009F423B" w:rsidP="009F423B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9F423B" w:rsidRDefault="009F423B" w:rsidP="009F423B">
      <w:pPr>
        <w:jc w:val="right"/>
      </w:pPr>
      <w:r w:rsidRPr="00127FC3">
        <w:t xml:space="preserve"> «</w:t>
      </w:r>
      <w:r w:rsidR="004234FE">
        <w:t>Чухлэм</w:t>
      </w:r>
      <w:r w:rsidRPr="00127FC3">
        <w:t xml:space="preserve">»  </w:t>
      </w:r>
      <w:r w:rsidRPr="00127FC3">
        <w:rPr>
          <w:bCs/>
        </w:rPr>
        <w:t xml:space="preserve"> от </w:t>
      </w:r>
      <w:r w:rsidR="00A4407B">
        <w:rPr>
          <w:bCs/>
        </w:rPr>
        <w:t>19.12</w:t>
      </w:r>
      <w:r>
        <w:rPr>
          <w:bCs/>
        </w:rPr>
        <w:t>.2023</w:t>
      </w:r>
      <w:r w:rsidRPr="00C05117">
        <w:rPr>
          <w:bCs/>
        </w:rPr>
        <w:t xml:space="preserve"> №</w:t>
      </w:r>
      <w:r w:rsidR="00854EC5">
        <w:rPr>
          <w:bCs/>
        </w:rPr>
        <w:t xml:space="preserve"> </w:t>
      </w:r>
      <w:r w:rsidR="00A4407B">
        <w:rPr>
          <w:bCs/>
        </w:rPr>
        <w:t>12/69</w:t>
      </w:r>
      <w:r>
        <w:rPr>
          <w:bCs/>
        </w:rPr>
        <w:t xml:space="preserve"> </w:t>
      </w:r>
      <w:r w:rsidRPr="00C05117">
        <w:t xml:space="preserve"> «Об утверждении </w:t>
      </w:r>
    </w:p>
    <w:p w:rsidR="009F423B" w:rsidRDefault="009F423B" w:rsidP="009F423B">
      <w:pPr>
        <w:jc w:val="right"/>
      </w:pPr>
      <w:r w:rsidRPr="00C05117">
        <w:t xml:space="preserve">административного регламента предоставления муниципальной </w:t>
      </w:r>
    </w:p>
    <w:p w:rsidR="009F423B" w:rsidRDefault="009F423B" w:rsidP="009F423B">
      <w:pPr>
        <w:jc w:val="right"/>
      </w:pPr>
      <w:r w:rsidRPr="00C05117">
        <w:t xml:space="preserve">услуги «Дача письменных разъяснений налогоплательщикам  и </w:t>
      </w:r>
    </w:p>
    <w:p w:rsidR="009F423B" w:rsidRDefault="009F423B" w:rsidP="009F423B">
      <w:pPr>
        <w:jc w:val="right"/>
      </w:pPr>
      <w:r w:rsidRPr="00C05117">
        <w:t xml:space="preserve">налоговым агентам по вопросам применения муниципальных </w:t>
      </w:r>
    </w:p>
    <w:p w:rsidR="009F423B" w:rsidRPr="00C05117" w:rsidRDefault="009F423B" w:rsidP="009F423B">
      <w:pPr>
        <w:jc w:val="right"/>
      </w:pPr>
      <w:r w:rsidRPr="00C05117">
        <w:t>нормативных  правовых актов о налогах и сборах</w:t>
      </w:r>
      <w:r w:rsidRPr="00C05117">
        <w:rPr>
          <w:rFonts w:eastAsia="Calibri"/>
          <w:bCs/>
        </w:rPr>
        <w:t>»</w:t>
      </w:r>
    </w:p>
    <w:p w:rsidR="009F423B" w:rsidRPr="00C05117" w:rsidRDefault="009F423B" w:rsidP="009F423B">
      <w:pPr>
        <w:tabs>
          <w:tab w:val="left" w:pos="8670"/>
        </w:tabs>
      </w:pPr>
    </w:p>
    <w:p w:rsidR="009F423B" w:rsidRPr="00C05117" w:rsidRDefault="009F423B" w:rsidP="009F423B">
      <w:pPr>
        <w:tabs>
          <w:tab w:val="left" w:pos="8670"/>
        </w:tabs>
      </w:pPr>
    </w:p>
    <w:p w:rsidR="009F423B" w:rsidRPr="001A0410" w:rsidRDefault="009F423B" w:rsidP="009F423B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9F423B" w:rsidRPr="009F423B" w:rsidRDefault="009F423B" w:rsidP="009F42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предос</w:t>
      </w:r>
      <w:r w:rsidR="004234FE">
        <w:rPr>
          <w:b/>
          <w:sz w:val="24"/>
          <w:szCs w:val="24"/>
        </w:rPr>
        <w:t>тавления муниципальной услуги</w:t>
      </w:r>
      <w:r w:rsidRPr="009F423B">
        <w:rPr>
          <w:b/>
          <w:sz w:val="24"/>
          <w:szCs w:val="24"/>
        </w:rPr>
        <w:t xml:space="preserve"> </w:t>
      </w:r>
    </w:p>
    <w:p w:rsidR="009F423B" w:rsidRPr="009F423B" w:rsidRDefault="004234FE" w:rsidP="009F423B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9F423B">
        <w:rPr>
          <w:b/>
          <w:sz w:val="24"/>
          <w:szCs w:val="24"/>
        </w:rPr>
        <w:t>Дач</w:t>
      </w:r>
      <w:r>
        <w:rPr>
          <w:b/>
          <w:sz w:val="24"/>
          <w:szCs w:val="24"/>
        </w:rPr>
        <w:t>а</w:t>
      </w:r>
      <w:r w:rsidRPr="009F423B">
        <w:rPr>
          <w:b/>
          <w:sz w:val="24"/>
          <w:szCs w:val="24"/>
        </w:rPr>
        <w:t xml:space="preserve"> </w:t>
      </w:r>
      <w:r w:rsidR="009F423B" w:rsidRPr="009F423B">
        <w:rPr>
          <w:b/>
          <w:sz w:val="24"/>
          <w:szCs w:val="24"/>
        </w:rPr>
        <w:t>письменных разъяснений налогоплательщикам  и налоговым агентам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 по вопросам применения муниципальных нормативных  правовых актов </w:t>
      </w:r>
    </w:p>
    <w:p w:rsidR="009F423B" w:rsidRPr="009F423B" w:rsidRDefault="009F423B" w:rsidP="009F423B">
      <w:pPr>
        <w:widowControl w:val="0"/>
        <w:jc w:val="center"/>
        <w:rPr>
          <w:rFonts w:eastAsia="Calibri"/>
          <w:b/>
          <w:sz w:val="24"/>
          <w:szCs w:val="24"/>
        </w:rPr>
      </w:pPr>
      <w:r w:rsidRPr="009F423B">
        <w:rPr>
          <w:b/>
          <w:sz w:val="24"/>
          <w:szCs w:val="24"/>
        </w:rPr>
        <w:t>о налогах и сборах</w:t>
      </w:r>
      <w:r w:rsidR="004234FE">
        <w:rPr>
          <w:b/>
          <w:sz w:val="24"/>
          <w:szCs w:val="24"/>
        </w:rPr>
        <w:t>»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F423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4234FE">
        <w:rPr>
          <w:sz w:val="24"/>
          <w:szCs w:val="24"/>
        </w:rPr>
        <w:t>Чухлэм</w:t>
      </w:r>
      <w:r w:rsidRPr="009F423B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F423B">
        <w:rPr>
          <w:rFonts w:eastAsia="Calibri"/>
          <w:b/>
          <w:sz w:val="24"/>
          <w:szCs w:val="24"/>
        </w:rPr>
        <w:t>Круг заявителей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336B8" w:rsidRDefault="005336B8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336B8">
        <w:rPr>
          <w:sz w:val="24"/>
          <w:szCs w:val="24"/>
        </w:rPr>
        <w:t>1.2. Заявителями на предоставление муниципальной услуги являются налогоплательщики и налоговые агенты,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самоуправления.</w:t>
      </w:r>
    </w:p>
    <w:p w:rsid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63CB7" w:rsidRPr="009F423B" w:rsidRDefault="00663CB7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63CB7" w:rsidRPr="006F3FBD" w:rsidRDefault="00663CB7" w:rsidP="00663CB7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63CB7" w:rsidRPr="006F3FBD" w:rsidRDefault="00663CB7" w:rsidP="00663CB7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 xml:space="preserve"> 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63CB7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F423B">
        <w:rPr>
          <w:rFonts w:eastAsia="Calibri"/>
          <w:b/>
          <w:sz w:val="24"/>
          <w:szCs w:val="24"/>
        </w:rPr>
        <w:t xml:space="preserve">Наименование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2.1. М</w:t>
      </w:r>
      <w:r w:rsidRPr="009F423B">
        <w:rPr>
          <w:rFonts w:ascii="Times New Roman" w:hAnsi="Times New Roman" w:cs="Times New Roman"/>
          <w:sz w:val="24"/>
          <w:szCs w:val="24"/>
        </w:rPr>
        <w:t>униципальная</w:t>
      </w:r>
      <w:r w:rsidRPr="009F423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9F423B">
        <w:rPr>
          <w:rFonts w:ascii="Times New Roman" w:hAnsi="Times New Roman" w:cs="Times New Roman"/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9F423B">
        <w:rPr>
          <w:rFonts w:ascii="Times New Roman" w:hAnsi="Times New Roman" w:cs="Times New Roman"/>
          <w:bCs/>
          <w:sz w:val="24"/>
          <w:szCs w:val="24"/>
        </w:rPr>
        <w:t>»</w:t>
      </w:r>
      <w:r w:rsidRPr="009F423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9F423B">
        <w:rPr>
          <w:rFonts w:ascii="Times New Roman" w:hAnsi="Times New Roman" w:cs="Times New Roman"/>
          <w:sz w:val="24"/>
          <w:szCs w:val="24"/>
        </w:rPr>
        <w:t>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F423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336B8">
        <w:rPr>
          <w:sz w:val="24"/>
          <w:szCs w:val="24"/>
        </w:rPr>
        <w:t xml:space="preserve">2.2. Муниципальная услуга предоставляется </w:t>
      </w:r>
      <w:r w:rsidR="005336B8" w:rsidRPr="005336B8">
        <w:rPr>
          <w:sz w:val="24"/>
          <w:szCs w:val="24"/>
        </w:rPr>
        <w:t>финансовым органом администрации сельского поселения «Чухлэм»</w:t>
      </w:r>
      <w:r w:rsidRPr="005336B8">
        <w:rPr>
          <w:sz w:val="24"/>
          <w:szCs w:val="24"/>
        </w:rPr>
        <w:t>.</w:t>
      </w: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9F423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F423B">
        <w:rPr>
          <w:b/>
          <w:sz w:val="24"/>
          <w:szCs w:val="24"/>
        </w:rPr>
        <w:t>Результат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9F423B">
        <w:rPr>
          <w:sz w:val="24"/>
          <w:szCs w:val="24"/>
        </w:rPr>
        <w:t>2.3. Результатом предоставления муниципальной услуги является: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9F423B">
        <w:rPr>
          <w:sz w:val="24"/>
          <w:szCs w:val="24"/>
        </w:rPr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регистрационный номер;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дата регистрации;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подпись руководителя Органа.</w:t>
      </w:r>
    </w:p>
    <w:p w:rsidR="00663CB7" w:rsidRPr="006F3FBD" w:rsidRDefault="00663CB7" w:rsidP="00663CB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 w:rsidRPr="006F3FBD">
        <w:rPr>
          <w:rFonts w:eastAsiaTheme="minorEastAsia"/>
          <w:spacing w:val="-20"/>
          <w:sz w:val="24"/>
          <w:szCs w:val="24"/>
        </w:rPr>
        <w:t>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F423B">
        <w:rPr>
          <w:sz w:val="24"/>
          <w:szCs w:val="24"/>
        </w:rPr>
        <w:t>(</w:t>
      </w:r>
      <w:hyperlink r:id="rId10" w:history="1">
        <w:r w:rsidR="00854EC5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7A1B88" w:rsidRPr="007A1B88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854EC5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9F423B">
        <w:rPr>
          <w:sz w:val="24"/>
          <w:szCs w:val="24"/>
        </w:rPr>
        <w:t>)</w:t>
      </w:r>
      <w:r w:rsidRPr="009F423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F423B" w:rsidRPr="009F423B" w:rsidRDefault="009F423B" w:rsidP="009F423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bookmarkStart w:id="7" w:name="Par147"/>
      <w:bookmarkEnd w:id="7"/>
      <w:r w:rsidRPr="005336B8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Рекомендуемые формы заявлений о предоставлении муниципальной услуги приведены в приложениях 1-4 к настоящему Административному регламенту.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 xml:space="preserve">4) отказывать в предоставлении муниципальной услуги в случае, если запрос и </w:t>
      </w:r>
      <w:r w:rsidRPr="005336B8">
        <w:rPr>
          <w:rFonts w:eastAsiaTheme="minorEastAsia"/>
          <w:sz w:val="24"/>
          <w:szCs w:val="24"/>
        </w:rPr>
        <w:lastRenderedPageBreak/>
        <w:t>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5336B8" w:rsidRDefault="005336B8" w:rsidP="005336B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F423B" w:rsidRPr="009F423B" w:rsidRDefault="009F423B" w:rsidP="005336B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lastRenderedPageBreak/>
        <w:t xml:space="preserve">2.11. </w:t>
      </w:r>
      <w:r w:rsidRPr="009F423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F423B">
        <w:rPr>
          <w:i/>
          <w:sz w:val="24"/>
          <w:szCs w:val="24"/>
        </w:rPr>
        <w:t>.</w:t>
      </w:r>
      <w:r w:rsidRPr="009F423B">
        <w:rPr>
          <w:sz w:val="24"/>
          <w:szCs w:val="24"/>
        </w:rPr>
        <w:t xml:space="preserve"> </w:t>
      </w:r>
    </w:p>
    <w:p w:rsidR="009F423B" w:rsidRDefault="005336B8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78"/>
      <w:bookmarkEnd w:id="8"/>
      <w:r w:rsidRPr="005336B8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5336B8" w:rsidRPr="009F423B" w:rsidRDefault="005336B8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муниципальной услуги, и способы ее взимания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2.13.</w:t>
      </w:r>
      <w:r w:rsidRPr="009F423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9F423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F423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F423B">
        <w:rPr>
          <w:sz w:val="24"/>
          <w:szCs w:val="24"/>
        </w:rPr>
        <w:t xml:space="preserve">, </w:t>
      </w:r>
      <w:r w:rsidRPr="009F423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допуск </w:t>
      </w:r>
      <w:proofErr w:type="spellStart"/>
      <w:r w:rsidRPr="009F423B">
        <w:rPr>
          <w:rFonts w:eastAsia="Calibri"/>
          <w:sz w:val="24"/>
          <w:szCs w:val="24"/>
        </w:rPr>
        <w:t>сурдопереводчика</w:t>
      </w:r>
      <w:proofErr w:type="spellEnd"/>
      <w:r w:rsidRPr="009F423B">
        <w:rPr>
          <w:rFonts w:eastAsia="Calibri"/>
          <w:sz w:val="24"/>
          <w:szCs w:val="24"/>
        </w:rPr>
        <w:t xml:space="preserve"> и </w:t>
      </w:r>
      <w:proofErr w:type="spellStart"/>
      <w:r w:rsidRPr="009F423B">
        <w:rPr>
          <w:rFonts w:eastAsia="Calibri"/>
          <w:sz w:val="24"/>
          <w:szCs w:val="24"/>
        </w:rPr>
        <w:t>тифлосурдопереводчика</w:t>
      </w:r>
      <w:proofErr w:type="spellEnd"/>
      <w:r w:rsidRPr="009F423B">
        <w:rPr>
          <w:rFonts w:eastAsia="Calibri"/>
          <w:sz w:val="24"/>
          <w:szCs w:val="24"/>
        </w:rPr>
        <w:t>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B" w:rsidRPr="009F423B" w:rsidRDefault="009F423B" w:rsidP="009F42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Информационные стенды должны содержать: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B" w:rsidRPr="009F423B" w:rsidRDefault="009F423B" w:rsidP="009F42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9F423B">
        <w:rPr>
          <w:sz w:val="24"/>
          <w:szCs w:val="24"/>
        </w:rPr>
        <w:t>2.17. Показатели доступности и качества муниципальных услуг:</w:t>
      </w:r>
      <w:r w:rsidRPr="009F423B">
        <w:rPr>
          <w:rStyle w:val="a7"/>
          <w:sz w:val="24"/>
          <w:szCs w:val="24"/>
        </w:rPr>
        <w:t>  </w:t>
      </w: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Единица</w:t>
            </w:r>
          </w:p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Нормативное значение показателя</w:t>
            </w:r>
            <w:r w:rsidRPr="009F423B">
              <w:rPr>
                <w:color w:val="1F497D"/>
                <w:sz w:val="24"/>
                <w:szCs w:val="24"/>
              </w:rPr>
              <w:t>*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  <w:lang w:val="en-US"/>
              </w:rPr>
              <w:t>I</w:t>
            </w:r>
            <w:r w:rsidRPr="009F423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F423B" w:rsidRPr="009F423B" w:rsidTr="009F423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Наличие возможности (невозможности)</w:t>
            </w:r>
            <w:r w:rsidRPr="009F423B">
              <w:rPr>
                <w:color w:val="FF0000"/>
                <w:sz w:val="24"/>
                <w:szCs w:val="24"/>
              </w:rPr>
              <w:t xml:space="preserve"> </w:t>
            </w:r>
            <w:r w:rsidRPr="009F423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F423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F423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F423B">
              <w:rPr>
                <w:color w:val="000000"/>
                <w:sz w:val="24"/>
                <w:szCs w:val="24"/>
              </w:rPr>
              <w:t>муниципальной</w:t>
            </w:r>
            <w:r w:rsidRPr="009F423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</w:tbl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F423B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2.18. У</w:t>
      </w:r>
      <w:r w:rsidRPr="009F423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>2.20. П</w:t>
      </w:r>
      <w:r w:rsidRPr="009F423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  <w:lang w:val="en-US"/>
        </w:rPr>
        <w:t>III</w:t>
      </w:r>
      <w:r w:rsidRPr="009F423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Варианты предоставления муниципальной услуги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</w:t>
      </w:r>
      <w:r w:rsidRPr="006F3FBD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 – </w:t>
      </w:r>
      <w:r w:rsidRPr="006F3FBD">
        <w:rPr>
          <w:rFonts w:eastAsia="Calibri"/>
          <w:sz w:val="24"/>
          <w:szCs w:val="24"/>
        </w:rPr>
        <w:t>налогоплательщик (физическое лицо</w:t>
      </w:r>
      <w:r>
        <w:rPr>
          <w:rFonts w:eastAsia="Calibri"/>
          <w:sz w:val="24"/>
          <w:szCs w:val="24"/>
        </w:rPr>
        <w:t xml:space="preserve"> (далее – ФЛ)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, обратившийся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лично;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2 -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вариант 3 – налоговый агент (юридическое лицо</w:t>
      </w:r>
      <w:r w:rsidR="005336B8" w:rsidRPr="005336B8">
        <w:rPr>
          <w:rFonts w:eastAsiaTheme="minorEastAsia"/>
          <w:sz w:val="24"/>
          <w:szCs w:val="24"/>
        </w:rPr>
        <w:t>, за исключением государственного органа и его территориального органа, органа государственного внебюджетного фонда и его территориального органа, органа местного самоуправления</w:t>
      </w:r>
      <w:r w:rsidRPr="005336B8">
        <w:rPr>
          <w:rFonts w:eastAsiaTheme="minorEastAsia"/>
          <w:sz w:val="24"/>
          <w:szCs w:val="24"/>
        </w:rPr>
        <w:t xml:space="preserve"> (далее – ЮЛ), индивидуальный предприниматель (далее – ИП)), обращается за получением </w:t>
      </w:r>
      <w:r w:rsidRPr="005336B8">
        <w:rPr>
          <w:sz w:val="24"/>
          <w:szCs w:val="24"/>
        </w:rPr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 w:rsidRPr="005336B8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4 – налоговый агент (ЮЛ, ИП), обращается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5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6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7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8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в</w:t>
      </w:r>
      <w:r w:rsidRPr="006F3FB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6F3FBD">
        <w:rPr>
          <w:rFonts w:eastAsiaTheme="minorEastAsia"/>
          <w:sz w:val="24"/>
          <w:szCs w:val="24"/>
        </w:rPr>
        <w:t xml:space="preserve">ариант 9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10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11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12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</w:t>
      </w:r>
      <w:r w:rsidRPr="006F3FBD">
        <w:rPr>
          <w:rFonts w:eastAsiaTheme="minorEastAsia"/>
          <w:sz w:val="24"/>
          <w:szCs w:val="24"/>
        </w:rPr>
        <w:lastRenderedPageBreak/>
        <w:t xml:space="preserve">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</w:t>
      </w:r>
      <w:r>
        <w:rPr>
          <w:rFonts w:eastAsiaTheme="minorEastAsia"/>
          <w:sz w:val="24"/>
          <w:szCs w:val="24"/>
        </w:rPr>
        <w:t>енного представителя (для ИП).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F423B">
        <w:rPr>
          <w:sz w:val="24"/>
          <w:szCs w:val="24"/>
        </w:rPr>
        <w:t>почтового отправления либо обратившись лично в Орган.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3.3. В случае направления</w:t>
      </w:r>
      <w:r w:rsidRPr="009F423B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9F423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Оставление запроса</w:t>
      </w:r>
      <w:r w:rsidRPr="009F423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результата, за предоставлением которого обратился заявитель.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В приложении </w:t>
      </w:r>
      <w:r w:rsidR="002A59EA">
        <w:rPr>
          <w:sz w:val="24"/>
          <w:szCs w:val="24"/>
        </w:rPr>
        <w:t>5</w:t>
      </w:r>
      <w:r w:rsidRPr="009F423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1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 ФЛ</w:t>
      </w:r>
      <w:r w:rsidRPr="006F3FBD">
        <w:rPr>
          <w:rFonts w:eastAsiaTheme="minorEastAsia"/>
          <w:sz w:val="24"/>
          <w:szCs w:val="24"/>
        </w:rPr>
        <w:t>, при обращении лично</w:t>
      </w:r>
      <w:r w:rsidRPr="006F3FBD">
        <w:rPr>
          <w:rFonts w:eastAsia="Calibri"/>
          <w:sz w:val="24"/>
          <w:szCs w:val="24"/>
        </w:rPr>
        <w:t>),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3.5.1.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5336B8" w:rsidRPr="005336B8" w:rsidRDefault="005336B8" w:rsidP="005336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5336B8" w:rsidRPr="005336B8" w:rsidRDefault="005336B8" w:rsidP="005336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5336B8" w:rsidRPr="005336B8" w:rsidRDefault="005336B8" w:rsidP="005336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5336B8" w:rsidRPr="005336B8" w:rsidRDefault="005336B8" w:rsidP="005336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336B8" w:rsidRDefault="005336B8" w:rsidP="005336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4) текст з</w:t>
      </w:r>
      <w:r>
        <w:rPr>
          <w:rFonts w:eastAsiaTheme="minorEastAsia"/>
          <w:sz w:val="24"/>
          <w:szCs w:val="24"/>
        </w:rPr>
        <w:t>апроса не поддается прочтению.</w:t>
      </w:r>
    </w:p>
    <w:p w:rsidR="002A59EA" w:rsidRPr="006F3FBD" w:rsidRDefault="002A59EA" w:rsidP="005336B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lastRenderedPageBreak/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В запросе указывается: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1)</w:t>
      </w:r>
      <w:r w:rsidRPr="005336B8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2)</w:t>
      </w:r>
      <w:r w:rsidRPr="005336B8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3)</w:t>
      </w:r>
      <w:r w:rsidRPr="005336B8">
        <w:rPr>
          <w:rFonts w:eastAsiaTheme="minorEastAsia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4)</w:t>
      </w:r>
      <w:r w:rsidRPr="005336B8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5336B8" w:rsidRPr="005336B8" w:rsidRDefault="005336B8" w:rsidP="005336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5)</w:t>
      </w:r>
      <w:r w:rsidRPr="005336B8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5336B8" w:rsidRDefault="005336B8" w:rsidP="005336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336B8">
        <w:rPr>
          <w:rFonts w:eastAsiaTheme="minorEastAsia"/>
          <w:sz w:val="24"/>
          <w:szCs w:val="24"/>
        </w:rPr>
        <w:t>6)</w:t>
      </w:r>
      <w:r w:rsidRPr="005336B8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2A59EA" w:rsidRPr="006F3FBD" w:rsidRDefault="002A59EA" w:rsidP="005336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1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>
        <w:rPr>
          <w:rFonts w:eastAsiaTheme="minorEastAsia"/>
          <w:sz w:val="24"/>
          <w:szCs w:val="24"/>
        </w:rPr>
        <w:t>ажданина (лица без гражданства).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lastRenderedPageBreak/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3.6.8.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6F3FB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подача заявления лицом, уполномоченным на осуществление таких действий;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2) в зап</w:t>
      </w:r>
      <w:r>
        <w:rPr>
          <w:bCs/>
          <w:sz w:val="24"/>
          <w:szCs w:val="24"/>
        </w:rPr>
        <w:t>росе указаны фамилия гражданина</w:t>
      </w:r>
      <w:r w:rsidRPr="006F3FBD">
        <w:rPr>
          <w:bCs/>
          <w:sz w:val="24"/>
          <w:szCs w:val="24"/>
        </w:rPr>
        <w:t>, направившего запрос, почтовый адрес, по которому должен быть направлен ответ;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4) текст заявления поддается прочтению.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4A0AEC" w:rsidRPr="004A0AEC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Pr="004A0AEC">
        <w:rPr>
          <w:rFonts w:eastAsiaTheme="minorEastAsia"/>
          <w:sz w:val="24"/>
          <w:szCs w:val="24"/>
        </w:rPr>
        <w:t>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в течение 30 рабочих дней с даты получения всех сведений и документов, необходимых для принятия решения</w:t>
      </w:r>
      <w:r w:rsidRPr="006F3FBD">
        <w:rPr>
          <w:rFonts w:eastAsiaTheme="minorEastAsia"/>
          <w:sz w:val="24"/>
          <w:szCs w:val="24"/>
        </w:rPr>
        <w:t xml:space="preserve">,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</w:t>
      </w:r>
      <w:r w:rsidRPr="006F3FBD">
        <w:rPr>
          <w:rFonts w:eastAsiaTheme="minorEastAsia"/>
          <w:sz w:val="24"/>
          <w:szCs w:val="24"/>
        </w:rPr>
        <w:lastRenderedPageBreak/>
        <w:t xml:space="preserve">либо уведомления об отказе в предоставлении муниципальной услуги по экстерриториальному признаку не производится. 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3.8.3.  </w:t>
      </w:r>
      <w:r w:rsidRPr="006F3FBD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bCs/>
          <w:sz w:val="24"/>
          <w:szCs w:val="24"/>
        </w:rPr>
        <w:t xml:space="preserve">регистрация </w:t>
      </w:r>
      <w:r w:rsidRPr="006F3FBD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6F3FBD">
        <w:rPr>
          <w:rFonts w:eastAsiaTheme="minorEastAsia"/>
          <w:bCs/>
          <w:sz w:val="24"/>
          <w:szCs w:val="24"/>
        </w:rPr>
        <w:t xml:space="preserve">. </w:t>
      </w:r>
      <w:r w:rsidRPr="006F3FBD">
        <w:rPr>
          <w:rFonts w:eastAsia="Calibri"/>
          <w:b/>
          <w:bCs/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2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-ФЛ</w:t>
      </w:r>
      <w:r w:rsidRPr="006F3FBD">
        <w:rPr>
          <w:rFonts w:eastAsiaTheme="minorEastAsia"/>
          <w:sz w:val="24"/>
          <w:szCs w:val="24"/>
        </w:rPr>
        <w:t>,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 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3.9.1.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</w:t>
      </w:r>
      <w:r w:rsidRPr="0004580F">
        <w:rPr>
          <w:rFonts w:eastAsiaTheme="minorEastAsia"/>
          <w:sz w:val="24"/>
          <w:szCs w:val="24"/>
        </w:rPr>
        <w:t xml:space="preserve">в пункте </w:t>
      </w:r>
      <w:r w:rsidR="0004580F">
        <w:rPr>
          <w:rFonts w:eastAsiaTheme="minorEastAsia"/>
          <w:sz w:val="24"/>
          <w:szCs w:val="24"/>
        </w:rPr>
        <w:t>3.5.2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3.10. Заявителю для получения муниципальной услуги необходимо представить в Орган запрос, а также документы, предусмотренные пунктом 3.10.1 настоящего Административного регламента.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В запросе указывается: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1) полное наименование Органа, предоставляющего муниципальную услугу;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2)</w:t>
      </w:r>
      <w:r w:rsidRPr="0004580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3)</w:t>
      </w:r>
      <w:r w:rsidRPr="0004580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4)</w:t>
      </w:r>
      <w:r w:rsidRPr="0004580F">
        <w:rPr>
          <w:rFonts w:eastAsiaTheme="minorEastAsia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5)</w:t>
      </w:r>
      <w:r w:rsidRPr="0004580F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6)</w:t>
      </w:r>
      <w:r w:rsidRPr="0004580F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7)</w:t>
      </w:r>
      <w:r w:rsidRPr="0004580F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2A59EA" w:rsidRPr="006F3FBD" w:rsidRDefault="002A59EA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2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3.10.1. Исчерпывающий перечень документов, необходимых в соответствии с </w:t>
      </w:r>
      <w:r w:rsidRPr="006F3FBD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3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>- 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</w:t>
      </w:r>
      <w:r w:rsidRPr="006F3FBD">
        <w:rPr>
          <w:rFonts w:eastAsiaTheme="minorEastAsia"/>
          <w:sz w:val="24"/>
          <w:szCs w:val="24"/>
        </w:rPr>
        <w:lastRenderedPageBreak/>
        <w:t xml:space="preserve">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 </w:t>
      </w:r>
      <w:r w:rsidRPr="006F3FBD">
        <w:rPr>
          <w:rFonts w:eastAsia="Calibri"/>
          <w:sz w:val="24"/>
          <w:szCs w:val="24"/>
        </w:rPr>
        <w:t xml:space="preserve">(далее – решение о предоставлении муниципальной услуги)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3.13.1.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04580F" w:rsidRPr="0004580F" w:rsidRDefault="0004580F" w:rsidP="000458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являются: </w:t>
      </w:r>
    </w:p>
    <w:p w:rsidR="0004580F" w:rsidRPr="0004580F" w:rsidRDefault="0004580F" w:rsidP="000458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04580F" w:rsidRPr="0004580F" w:rsidRDefault="0004580F" w:rsidP="000458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2) в запросе не указаны фамилия гражданина (для ИП), реквизиты ЮЛ, направившего запрос, или почтовый адрес, по которому должен быть направлен ответ;</w:t>
      </w:r>
    </w:p>
    <w:p w:rsidR="0004580F" w:rsidRPr="0004580F" w:rsidRDefault="0004580F" w:rsidP="000458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04580F" w:rsidRDefault="0004580F" w:rsidP="000458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4) текст з</w:t>
      </w:r>
      <w:r>
        <w:rPr>
          <w:rFonts w:eastAsiaTheme="minorEastAsia"/>
          <w:sz w:val="24"/>
          <w:szCs w:val="24"/>
        </w:rPr>
        <w:t>апроса не поддается прочтению.</w:t>
      </w:r>
    </w:p>
    <w:p w:rsidR="002A59EA" w:rsidRPr="006F3FBD" w:rsidRDefault="002A59EA" w:rsidP="000458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межведомственное информационное взаимодействие;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bCs/>
          <w:sz w:val="24"/>
          <w:szCs w:val="24"/>
        </w:rPr>
        <w:t xml:space="preserve">3)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4)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запрос, а также документы, предусмотренные пунктом 3.14.1 настоящего Административного регламента.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В запросе указывается: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1)</w:t>
      </w:r>
      <w:r w:rsidRPr="0004580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2)</w:t>
      </w:r>
      <w:r w:rsidRPr="0004580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3)</w:t>
      </w:r>
      <w:r w:rsidRPr="0004580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4)</w:t>
      </w:r>
      <w:r w:rsidRPr="0004580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(для ЮЛ);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5)</w:t>
      </w:r>
      <w:r w:rsidRPr="0004580F">
        <w:rPr>
          <w:rFonts w:eastAsiaTheme="minorEastAsia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6)</w:t>
      </w:r>
      <w:r w:rsidRPr="0004580F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7)</w:t>
      </w:r>
      <w:r w:rsidRPr="0004580F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8)</w:t>
      </w:r>
      <w:r w:rsidRPr="0004580F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</w:t>
      </w:r>
      <w:r>
        <w:rPr>
          <w:rFonts w:eastAsiaTheme="minorEastAsia"/>
          <w:sz w:val="24"/>
          <w:szCs w:val="24"/>
        </w:rPr>
        <w:t>), подпись заявителя.</w:t>
      </w:r>
    </w:p>
    <w:p w:rsidR="002A59EA" w:rsidRPr="006F3FBD" w:rsidRDefault="002A59EA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3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>
        <w:rPr>
          <w:rFonts w:eastAsiaTheme="minorEastAsia"/>
          <w:sz w:val="24"/>
          <w:szCs w:val="24"/>
        </w:rPr>
        <w:t>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3.14.3.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3.14.4.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3.15.  Для предоставления муниципальной услуги необходимо направление межведомственных запросов: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>«Предоставление сведений из ЕГРЮЛ»</w:t>
      </w:r>
      <w:r>
        <w:rPr>
          <w:rFonts w:eastAsiaTheme="minorEastAsia"/>
          <w:sz w:val="24"/>
          <w:szCs w:val="24"/>
        </w:rPr>
        <w:t xml:space="preserve"> для ЮЛ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3.15.</w:t>
      </w:r>
      <w:r>
        <w:rPr>
          <w:rFonts w:eastAsia="Calibri"/>
          <w:sz w:val="24"/>
          <w:szCs w:val="24"/>
          <w:lang w:eastAsia="en-US"/>
        </w:rPr>
        <w:t>1</w:t>
      </w:r>
      <w:r w:rsidRPr="006F3FBD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F3FBD">
        <w:rPr>
          <w:rFonts w:eastAsiaTheme="minorEastAsia"/>
          <w:sz w:val="24"/>
          <w:szCs w:val="24"/>
        </w:rPr>
        <w:t>от 27.07.2010 № 210-ФЗ</w:t>
      </w:r>
      <w:r w:rsidRPr="006F3FB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6F3FBD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6F3FBD">
        <w:rPr>
          <w:rFonts w:eastAsiaTheme="minorEastAsia"/>
          <w:spacing w:val="-6"/>
          <w:sz w:val="24"/>
          <w:szCs w:val="24"/>
          <w:u w:color="FFFFFF"/>
        </w:rPr>
        <w:t>3.15.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</w:t>
      </w:r>
      <w:r>
        <w:rPr>
          <w:rFonts w:eastAsiaTheme="minorEastAsia"/>
          <w:spacing w:val="-6"/>
          <w:sz w:val="24"/>
          <w:szCs w:val="24"/>
          <w:u w:color="FFFFFF"/>
        </w:rPr>
        <w:t>6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3.15.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4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 3.18.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Theme="minorEastAsia"/>
          <w:sz w:val="24"/>
          <w:szCs w:val="24"/>
        </w:rPr>
        <w:t xml:space="preserve">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3.18.1.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04580F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 основания, указанные </w:t>
      </w:r>
      <w:r w:rsidRPr="0004580F">
        <w:rPr>
          <w:rFonts w:eastAsiaTheme="minorEastAsia"/>
          <w:sz w:val="24"/>
          <w:szCs w:val="24"/>
        </w:rPr>
        <w:t xml:space="preserve">в пункте </w:t>
      </w:r>
      <w:r w:rsidR="0004580F" w:rsidRPr="0004580F">
        <w:rPr>
          <w:rFonts w:eastAsiaTheme="minorEastAsia"/>
          <w:sz w:val="24"/>
          <w:szCs w:val="24"/>
        </w:rPr>
        <w:t>3.13.2</w:t>
      </w:r>
      <w:r w:rsidRPr="0004580F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2A59EA" w:rsidRPr="0004580F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4580F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04580F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4580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04580F" w:rsidRPr="0004580F" w:rsidRDefault="0004580F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4580F">
        <w:rPr>
          <w:sz w:val="24"/>
          <w:szCs w:val="24"/>
        </w:rPr>
        <w:t>1.1) межведомственное информационное взаимодействие;</w:t>
      </w:r>
    </w:p>
    <w:p w:rsidR="002A59EA" w:rsidRPr="0004580F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4580F">
        <w:rPr>
          <w:sz w:val="24"/>
          <w:szCs w:val="24"/>
        </w:rPr>
        <w:t>2)</w:t>
      </w:r>
      <w:r w:rsidRPr="0004580F">
        <w:rPr>
          <w:bCs/>
          <w:sz w:val="24"/>
          <w:szCs w:val="24"/>
        </w:rPr>
        <w:t xml:space="preserve"> </w:t>
      </w:r>
      <w:r w:rsidRPr="0004580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04580F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4580F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3.18.4. В настоящем варианте предоставления муниципальной услуги не приведены административные процедуры</w:t>
      </w:r>
      <w:r w:rsidRPr="0004580F">
        <w:rPr>
          <w:sz w:val="24"/>
          <w:szCs w:val="24"/>
        </w:rPr>
        <w:t>,</w:t>
      </w:r>
      <w:r w:rsidRPr="0004580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lastRenderedPageBreak/>
        <w:t>3.19. Заявителю для получения муниципальной услуги необходимо представить в Орган запрос, а также документы, предусмотренные пунктом 3.19.1 настоящего Административного регламента.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В запросе указывается: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1)</w:t>
      </w:r>
      <w:r w:rsidRPr="0004580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2)</w:t>
      </w:r>
      <w:r w:rsidRPr="0004580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3)</w:t>
      </w:r>
      <w:r w:rsidRPr="0004580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4)</w:t>
      </w:r>
      <w:r w:rsidRPr="0004580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5)</w:t>
      </w:r>
      <w:r w:rsidRPr="0004580F">
        <w:rPr>
          <w:rFonts w:eastAsiaTheme="minorEastAsia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6)</w:t>
      </w:r>
      <w:r w:rsidRPr="0004580F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04580F" w:rsidRP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7)</w:t>
      </w:r>
      <w:r w:rsidRPr="0004580F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04580F" w:rsidRDefault="0004580F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4580F">
        <w:rPr>
          <w:rFonts w:eastAsiaTheme="minorEastAsia"/>
          <w:sz w:val="24"/>
          <w:szCs w:val="24"/>
        </w:rPr>
        <w:t>8)</w:t>
      </w:r>
      <w:r w:rsidRPr="0004580F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2A59EA" w:rsidRPr="006F3FBD" w:rsidRDefault="002A59EA" w:rsidP="000458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4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EastAsia"/>
          <w:sz w:val="24"/>
          <w:szCs w:val="24"/>
        </w:rPr>
        <w:t>3.19.3.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3.19.4.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71E53" w:rsidRPr="006F3FBD" w:rsidRDefault="00A71E53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71E53" w:rsidRPr="00A71E53" w:rsidRDefault="00A71E53" w:rsidP="00A71E53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A71E53">
        <w:rPr>
          <w:rFonts w:eastAsia="Calibri"/>
          <w:b/>
          <w:sz w:val="24"/>
          <w:szCs w:val="24"/>
          <w:lang w:eastAsia="en-US"/>
        </w:rPr>
        <w:t>Административная процедура</w:t>
      </w:r>
    </w:p>
    <w:p w:rsidR="00A71E53" w:rsidRPr="00A71E53" w:rsidRDefault="00A71E53" w:rsidP="00A71E53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A71E53">
        <w:rPr>
          <w:rFonts w:eastAsia="Calibri"/>
          <w:b/>
          <w:sz w:val="24"/>
          <w:szCs w:val="24"/>
          <w:lang w:eastAsia="en-US"/>
        </w:rPr>
        <w:t>«Межведомственное информационное взаимодействие»</w:t>
      </w:r>
    </w:p>
    <w:p w:rsidR="00A71E53" w:rsidRPr="00A71E53" w:rsidRDefault="00A71E53" w:rsidP="00A71E53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2A59EA" w:rsidRDefault="00A71E53" w:rsidP="00A71E5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bookmarkStart w:id="10" w:name="_GoBack"/>
      <w:bookmarkEnd w:id="10"/>
      <w:r w:rsidRPr="00A71E53">
        <w:rPr>
          <w:rFonts w:eastAsia="Calibri"/>
          <w:sz w:val="24"/>
          <w:szCs w:val="24"/>
          <w:lang w:eastAsia="en-US"/>
        </w:rPr>
        <w:t>3.19.7.  Межведомственное информационное взаимодействие производится в порядке, установленном пунктами 3.15-3.15.3 настоящего Административного регламента.»</w:t>
      </w:r>
    </w:p>
    <w:p w:rsidR="00A71E53" w:rsidRPr="006F3FBD" w:rsidRDefault="00A71E53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A71E53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71E5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A71E53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71E5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A71E53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A71E53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71E53">
        <w:rPr>
          <w:rFonts w:eastAsiaTheme="minorEastAsia"/>
          <w:sz w:val="24"/>
          <w:szCs w:val="24"/>
        </w:rPr>
        <w:t>3.21.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9F423B" w:rsidRPr="002057C0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5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 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3.22.3.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3.23.7.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3.24.2. Решение о предоставлении (об отказе в предоставлении) муниципальной услуги принимается </w:t>
      </w:r>
      <w:r w:rsidR="004A0AEC" w:rsidRPr="004A0AEC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="004A0AEC">
        <w:rPr>
          <w:rFonts w:eastAsiaTheme="minorEastAsia"/>
          <w:sz w:val="24"/>
          <w:szCs w:val="24"/>
        </w:rPr>
        <w:t>,</w:t>
      </w:r>
      <w:r w:rsidRPr="006F3FBD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sz w:val="24"/>
          <w:szCs w:val="24"/>
        </w:rPr>
        <w:t xml:space="preserve">регистрация </w:t>
      </w:r>
      <w:r w:rsidRPr="006F3FBD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6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3.26.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(налогоплательщик –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3.26.1.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3.26.2.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6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lastRenderedPageBreak/>
        <w:t>3.26.3.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7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</w:t>
      </w:r>
      <w:r>
        <w:rPr>
          <w:rFonts w:eastAsiaTheme="minorEastAsia"/>
          <w:sz w:val="24"/>
          <w:szCs w:val="24"/>
        </w:rPr>
        <w:t>го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3.30.1.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3.31.1.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6F3FBD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3.31.3.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3.32.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1B126C" w:rsidRPr="006F3FBD" w:rsidRDefault="001B126C" w:rsidP="001B126C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8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3.35.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 xml:space="preserve">заявителя </w:t>
      </w:r>
      <w:r>
        <w:rPr>
          <w:rFonts w:eastAsia="Calibri"/>
          <w:sz w:val="24"/>
          <w:szCs w:val="24"/>
        </w:rPr>
        <w:lastRenderedPageBreak/>
        <w:t>(</w:t>
      </w:r>
      <w:r>
        <w:rPr>
          <w:rFonts w:eastAsiaTheme="minorEastAsia"/>
          <w:sz w:val="24"/>
          <w:szCs w:val="24"/>
        </w:rPr>
        <w:t>налоговый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</w:t>
      </w:r>
      <w:r>
        <w:rPr>
          <w:rFonts w:eastAsiaTheme="minorEastAsia"/>
          <w:sz w:val="24"/>
          <w:szCs w:val="24"/>
        </w:rPr>
        <w:t xml:space="preserve">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3.35.1.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35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3.35.3.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3.35.4. В настоящем варианте предоставления муниципальной услуги не приведены административные процедуры </w:t>
      </w:r>
      <w:r w:rsidRPr="006F3FBD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6F3FBD">
        <w:rPr>
          <w:rFonts w:eastAsiaTheme="minorEastAsia"/>
          <w:sz w:val="24"/>
          <w:szCs w:val="24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3.38. Предоставление результата муниципальной услуги производится в порядке, установленном пунктами 3.25-3.25.3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9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</w:t>
      </w:r>
      <w:r w:rsidRPr="006F3FB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3.39.1.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3.41.2. Решение о предоставлении (об отказе в предоставлении) муниципальной услуги принимается </w:t>
      </w:r>
      <w:r w:rsidR="004A0AEC" w:rsidRPr="004A0AEC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="004A0AEC">
        <w:rPr>
          <w:rFonts w:eastAsiaTheme="minorEastAsia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3.41.3.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 xml:space="preserve">не </w:t>
      </w:r>
      <w:r w:rsidRPr="006F3FBD">
        <w:rPr>
          <w:rFonts w:eastAsiaTheme="minorEastAsia"/>
          <w:sz w:val="24"/>
          <w:szCs w:val="24"/>
        </w:rPr>
        <w:t xml:space="preserve">могут быть предоставлены по </w:t>
      </w:r>
      <w:r>
        <w:rPr>
          <w:rFonts w:eastAsiaTheme="minorEastAsia"/>
          <w:sz w:val="24"/>
          <w:szCs w:val="24"/>
        </w:rPr>
        <w:t>экстерриториальному признаку</w:t>
      </w:r>
      <w:r w:rsidRPr="006F3FBD">
        <w:rPr>
          <w:rFonts w:eastAsiaTheme="minorEastAsia"/>
          <w:sz w:val="24"/>
          <w:szCs w:val="24"/>
        </w:rPr>
        <w:t>.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10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3.43.1.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</w:t>
      </w:r>
      <w:r w:rsidRPr="006F3FBD">
        <w:rPr>
          <w:rFonts w:eastAsiaTheme="minorEastAsia"/>
          <w:sz w:val="24"/>
          <w:szCs w:val="24"/>
        </w:rPr>
        <w:lastRenderedPageBreak/>
        <w:t>документы, указанные в пункте 3.44.1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право представлять интересы налогоплательщика (ФЛ)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11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ЮЛ, ИП</w:t>
      </w:r>
      <w:r w:rsidRPr="006F3FBD">
        <w:rPr>
          <w:rFonts w:eastAsiaTheme="minorEastAsia"/>
          <w:sz w:val="24"/>
          <w:szCs w:val="24"/>
        </w:rPr>
        <w:t xml:space="preserve">, при </w:t>
      </w:r>
      <w:r w:rsidRPr="006F3FBD">
        <w:rPr>
          <w:rFonts w:eastAsiaTheme="minorEastAsia"/>
          <w:sz w:val="24"/>
          <w:szCs w:val="24"/>
        </w:rPr>
        <w:lastRenderedPageBreak/>
        <w:t xml:space="preserve">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3.47.1.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47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6F3FBD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12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3.52.1.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п</w:t>
      </w:r>
      <w:r w:rsidRPr="006F3FBD">
        <w:rPr>
          <w:rFonts w:eastAsiaTheme="minorEastAsia"/>
          <w:sz w:val="24"/>
          <w:szCs w:val="24"/>
        </w:rPr>
        <w:t xml:space="preserve">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3.53. Заявителю для получения муниципальной услуги необходимо представить в </w:t>
      </w:r>
      <w:r w:rsidRPr="006F3FBD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3.42-3.42.2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9F423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F423B">
        <w:rPr>
          <w:color w:val="000000"/>
          <w:sz w:val="24"/>
          <w:szCs w:val="24"/>
        </w:rPr>
        <w:t>, </w:t>
      </w:r>
      <w:r w:rsidRPr="009F423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F423B" w:rsidRPr="009F423B" w:rsidRDefault="009F423B" w:rsidP="009F423B">
      <w:pPr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F423B">
        <w:rPr>
          <w:sz w:val="24"/>
          <w:szCs w:val="24"/>
        </w:rPr>
        <w:t xml:space="preserve">муниципальной </w:t>
      </w:r>
      <w:r w:rsidRPr="009F423B">
        <w:rPr>
          <w:rFonts w:eastAsia="Calibri"/>
          <w:sz w:val="24"/>
          <w:szCs w:val="24"/>
        </w:rPr>
        <w:t xml:space="preserve">услуги, осуществляет  </w:t>
      </w:r>
      <w:r w:rsidRPr="009F423B">
        <w:rPr>
          <w:sz w:val="24"/>
          <w:szCs w:val="24"/>
        </w:rPr>
        <w:t>руководитель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4.2. </w:t>
      </w:r>
      <w:r w:rsidRPr="009F423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F423B">
        <w:rPr>
          <w:rFonts w:eastAsia="Calibri"/>
          <w:sz w:val="24"/>
          <w:szCs w:val="24"/>
        </w:rPr>
        <w:t xml:space="preserve">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9F423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услуги, несут</w:t>
      </w:r>
      <w:r w:rsidRPr="009F423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9F423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4.7. </w:t>
      </w:r>
      <w:r w:rsidRPr="009F423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9F423B">
        <w:rPr>
          <w:b/>
          <w:sz w:val="24"/>
          <w:szCs w:val="24"/>
        </w:rPr>
        <w:tab/>
      </w:r>
      <w:r w:rsidRPr="009F423B">
        <w:rPr>
          <w:b/>
          <w:sz w:val="24"/>
          <w:szCs w:val="24"/>
          <w:lang w:val="en-US"/>
        </w:rPr>
        <w:t>V</w:t>
      </w:r>
      <w:r w:rsidRPr="009F423B">
        <w:rPr>
          <w:b/>
          <w:sz w:val="24"/>
          <w:szCs w:val="24"/>
        </w:rPr>
        <w:t xml:space="preserve">. </w:t>
      </w:r>
      <w:r w:rsidRPr="009F423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9F423B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F423B" w:rsidRPr="009F423B" w:rsidRDefault="009F423B" w:rsidP="009F423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ab/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Способы информирования заявителей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о порядке досудебного (внесудебного) обжалования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Формы и способы подачи заявителями жалоб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4234FE">
        <w:rPr>
          <w:sz w:val="24"/>
          <w:szCs w:val="24"/>
        </w:rPr>
        <w:t>Чухлэм</w:t>
      </w:r>
      <w:r w:rsidRPr="009F423B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4234FE">
        <w:rPr>
          <w:sz w:val="24"/>
          <w:szCs w:val="24"/>
        </w:rPr>
        <w:t>Чухлэм</w:t>
      </w:r>
      <w:r w:rsidRPr="009F423B">
        <w:rPr>
          <w:sz w:val="24"/>
          <w:szCs w:val="24"/>
        </w:rPr>
        <w:t>».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F423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3645E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674"/>
        <w:gridCol w:w="50"/>
        <w:gridCol w:w="50"/>
        <w:gridCol w:w="1383"/>
        <w:gridCol w:w="886"/>
        <w:gridCol w:w="5104"/>
        <w:gridCol w:w="509"/>
        <w:gridCol w:w="138"/>
      </w:tblGrid>
      <w:tr w:rsidR="0038640A" w:rsidRPr="0061332D" w:rsidTr="005C7F77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lastRenderedPageBreak/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5C7F77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51" w:type="pct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97" w:type="pct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451" w:type="pct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882"/>
        <w:gridCol w:w="138"/>
      </w:tblGrid>
      <w:tr w:rsidR="0038640A" w:rsidRPr="0061332D" w:rsidTr="004234FE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8640A" w:rsidRPr="0061332D" w:rsidTr="004234FE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</w:t>
            </w: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Юридическое лицо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4234FE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jc w:val="right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4234FE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8640A" w:rsidRPr="0061332D" w:rsidTr="004234FE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br w:type="page"/>
            </w:r>
            <w:r w:rsidRPr="0061332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5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8640A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8640A" w:rsidRPr="0061332D" w:rsidTr="004234FE">
        <w:tc>
          <w:tcPr>
            <w:tcW w:w="9747" w:type="dxa"/>
            <w:gridSpan w:val="2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1332D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обращается лично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уполномоченный представитель (для ИП), </w:t>
            </w: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4234FE">
        <w:trPr>
          <w:trHeight w:val="914"/>
        </w:trPr>
        <w:tc>
          <w:tcPr>
            <w:tcW w:w="9747" w:type="dxa"/>
            <w:gridSpan w:val="2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61332D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4234FE">
        <w:tc>
          <w:tcPr>
            <w:tcW w:w="9747" w:type="dxa"/>
            <w:gridSpan w:val="2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 w:rsidRPr="0061332D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</w:t>
      </w:r>
    </w:p>
    <w:p w:rsidR="0038640A" w:rsidRPr="0061332D" w:rsidRDefault="0038640A" w:rsidP="0038640A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38640A" w:rsidRPr="00517D4F" w:rsidTr="004234FE">
        <w:tc>
          <w:tcPr>
            <w:tcW w:w="9747" w:type="dxa"/>
            <w:gridSpan w:val="3"/>
          </w:tcPr>
          <w:p w:rsidR="0038640A" w:rsidRPr="00517D4F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за п</w:t>
            </w:r>
            <w:r w:rsidRPr="00517D4F">
              <w:rPr>
                <w:sz w:val="24"/>
                <w:szCs w:val="24"/>
              </w:rPr>
              <w:t xml:space="preserve">редоставлением  </w:t>
            </w:r>
            <w:r w:rsidRPr="00517D4F">
              <w:rPr>
                <w:rFonts w:eastAsiaTheme="minorEastAsia"/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4234FE">
        <w:tc>
          <w:tcPr>
            <w:tcW w:w="9747" w:type="dxa"/>
            <w:gridSpan w:val="3"/>
          </w:tcPr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17D4F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lastRenderedPageBreak/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4234FE">
        <w:tc>
          <w:tcPr>
            <w:tcW w:w="9747" w:type="dxa"/>
            <w:gridSpan w:val="3"/>
          </w:tcPr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lastRenderedPageBreak/>
              <w:t xml:space="preserve">Результат муниципальной услуги, за которым обращается заявитель «Выдача дубликата    </w:t>
            </w:r>
            <w:r w:rsidRPr="00517D4F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17D4F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38640A" w:rsidRPr="0061332D" w:rsidRDefault="0038640A" w:rsidP="0038640A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6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сведений,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38640A" w:rsidRPr="0061332D" w:rsidTr="004234FE">
        <w:tc>
          <w:tcPr>
            <w:tcW w:w="1242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8640A" w:rsidRPr="0061332D" w:rsidTr="004234FE">
        <w:tc>
          <w:tcPr>
            <w:tcW w:w="1242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Вариант 7 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38640A" w:rsidRPr="0061332D" w:rsidTr="004234FE">
        <w:tc>
          <w:tcPr>
            <w:tcW w:w="1242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>
              <w:rPr>
                <w:rFonts w:eastAsia="Calibri"/>
                <w:sz w:val="24"/>
                <w:szCs w:val="24"/>
                <w:lang w:eastAsia="en-US"/>
              </w:rPr>
              <w:t>ЮЛ</w:t>
            </w: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8640A" w:rsidRPr="0061332D" w:rsidTr="004234FE">
        <w:tc>
          <w:tcPr>
            <w:tcW w:w="1242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1) статус ИП (принятие решения);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7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4234F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61332D" w:rsidTr="004234FE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8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4234F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4234FE">
            <w:pPr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4234F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4234F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4234FE">
            <w:pPr>
              <w:rPr>
                <w:rFonts w:eastAsiaTheme="minorEastAsia"/>
                <w:u w:val="single"/>
              </w:rPr>
            </w:pPr>
          </w:p>
        </w:tc>
      </w:tr>
      <w:tr w:rsidR="0038640A" w:rsidRPr="0061332D" w:rsidTr="004234FE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Контактные </w:t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9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Юридическое лицо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10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Юридическое лицо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4234F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Контактные </w:t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4234F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</w:t>
            </w:r>
            <w:r w:rsidRPr="0061332D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    Юридическое лицо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9F423B" w:rsidRPr="005E2209" w:rsidRDefault="0038640A" w:rsidP="005C7F7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</w:t>
      </w:r>
    </w:p>
    <w:sectPr w:rsidR="009F423B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85" w:rsidRDefault="00293E85" w:rsidP="005243CC">
      <w:r>
        <w:separator/>
      </w:r>
    </w:p>
  </w:endnote>
  <w:endnote w:type="continuationSeparator" w:id="0">
    <w:p w:rsidR="00293E85" w:rsidRDefault="00293E8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85" w:rsidRDefault="00293E85" w:rsidP="005243CC">
      <w:r>
        <w:separator/>
      </w:r>
    </w:p>
  </w:footnote>
  <w:footnote w:type="continuationSeparator" w:id="0">
    <w:p w:rsidR="00293E85" w:rsidRDefault="00293E8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4580F"/>
    <w:rsid w:val="00066502"/>
    <w:rsid w:val="00083626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8476D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49D8"/>
    <w:rsid w:val="001F5AA8"/>
    <w:rsid w:val="002057C0"/>
    <w:rsid w:val="0022387C"/>
    <w:rsid w:val="00225EB2"/>
    <w:rsid w:val="002408CB"/>
    <w:rsid w:val="0024300D"/>
    <w:rsid w:val="00243381"/>
    <w:rsid w:val="00253E86"/>
    <w:rsid w:val="00266972"/>
    <w:rsid w:val="00277535"/>
    <w:rsid w:val="00286C5F"/>
    <w:rsid w:val="00287C44"/>
    <w:rsid w:val="00293E85"/>
    <w:rsid w:val="0029601D"/>
    <w:rsid w:val="002A59EA"/>
    <w:rsid w:val="002B6943"/>
    <w:rsid w:val="002B6B4D"/>
    <w:rsid w:val="002B75C3"/>
    <w:rsid w:val="002C7793"/>
    <w:rsid w:val="002D2234"/>
    <w:rsid w:val="002D2DAC"/>
    <w:rsid w:val="002D60A7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B33F8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234FE"/>
    <w:rsid w:val="00477B8E"/>
    <w:rsid w:val="00483E0D"/>
    <w:rsid w:val="00485F87"/>
    <w:rsid w:val="004909F6"/>
    <w:rsid w:val="004A0AEC"/>
    <w:rsid w:val="004B35CA"/>
    <w:rsid w:val="004B695C"/>
    <w:rsid w:val="004D537D"/>
    <w:rsid w:val="004E013C"/>
    <w:rsid w:val="004E183A"/>
    <w:rsid w:val="004F1B51"/>
    <w:rsid w:val="005024F4"/>
    <w:rsid w:val="00516856"/>
    <w:rsid w:val="005243CC"/>
    <w:rsid w:val="00526365"/>
    <w:rsid w:val="00530B25"/>
    <w:rsid w:val="005332D9"/>
    <w:rsid w:val="005336B8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7F77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A1B88"/>
    <w:rsid w:val="007B4C13"/>
    <w:rsid w:val="007B6412"/>
    <w:rsid w:val="007B66D6"/>
    <w:rsid w:val="007B7A97"/>
    <w:rsid w:val="007C106F"/>
    <w:rsid w:val="007C4926"/>
    <w:rsid w:val="007E52FF"/>
    <w:rsid w:val="007F7358"/>
    <w:rsid w:val="0080145E"/>
    <w:rsid w:val="0081034E"/>
    <w:rsid w:val="0081045E"/>
    <w:rsid w:val="008129EE"/>
    <w:rsid w:val="008306ED"/>
    <w:rsid w:val="00840773"/>
    <w:rsid w:val="008519D4"/>
    <w:rsid w:val="00854EC5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3F33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07B"/>
    <w:rsid w:val="00A444EC"/>
    <w:rsid w:val="00A60A0B"/>
    <w:rsid w:val="00A654B8"/>
    <w:rsid w:val="00A71E53"/>
    <w:rsid w:val="00A72EFB"/>
    <w:rsid w:val="00A7409F"/>
    <w:rsid w:val="00A87E30"/>
    <w:rsid w:val="00A919D1"/>
    <w:rsid w:val="00A978A6"/>
    <w:rsid w:val="00AA3528"/>
    <w:rsid w:val="00AA48BD"/>
    <w:rsid w:val="00AA6C29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97CC1"/>
    <w:rsid w:val="00BA0F1E"/>
    <w:rsid w:val="00BB0819"/>
    <w:rsid w:val="00BB6AF8"/>
    <w:rsid w:val="00BD0B71"/>
    <w:rsid w:val="00BD562C"/>
    <w:rsid w:val="00BD77D1"/>
    <w:rsid w:val="00BE1F2D"/>
    <w:rsid w:val="00BE7FC0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chuhlo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08F91-F7C0-44DF-95DC-64B2C92F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59</Pages>
  <Words>20480</Words>
  <Characters>116738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12</cp:revision>
  <cp:lastPrinted>2023-02-28T06:10:00Z</cp:lastPrinted>
  <dcterms:created xsi:type="dcterms:W3CDTF">2023-11-28T13:08:00Z</dcterms:created>
  <dcterms:modified xsi:type="dcterms:W3CDTF">2025-03-21T07:34:00Z</dcterms:modified>
</cp:coreProperties>
</file>